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B6667" w14:textId="77777777" w:rsidR="00EE524B" w:rsidRPr="00EE524B" w:rsidRDefault="00124F33" w:rsidP="0089365B">
      <w:pPr>
        <w:pStyle w:val="EVENTTITLE"/>
        <w:rPr>
          <w:b/>
          <w:bCs/>
          <w:color w:val="808080"/>
          <w:sz w:val="28"/>
          <w:szCs w:val="22"/>
          <w:lang w:val="en-GB" w:eastAsia="fr-CH"/>
        </w:rPr>
      </w:pPr>
      <w:bookmarkStart w:id="0" w:name="_GoBack"/>
      <w:bookmarkEnd w:id="0"/>
      <w:r w:rsidRPr="00EE524B">
        <w:rPr>
          <w:b/>
          <w:bCs/>
          <w:color w:val="808080"/>
          <w:sz w:val="28"/>
          <w:szCs w:val="22"/>
          <w:lang w:val="en-GB" w:eastAsia="fr-CH"/>
        </w:rPr>
        <w:t xml:space="preserve">terms of </w:t>
      </w:r>
      <w:r w:rsidR="00573F9F" w:rsidRPr="00EE524B">
        <w:rPr>
          <w:b/>
          <w:bCs/>
          <w:color w:val="808080"/>
          <w:sz w:val="28"/>
          <w:szCs w:val="22"/>
          <w:lang w:val="en-GB" w:eastAsia="fr-CH"/>
        </w:rPr>
        <w:t>REFERENCE</w:t>
      </w:r>
    </w:p>
    <w:p w14:paraId="2AC59F3A" w14:textId="1C643E75" w:rsidR="00124F33" w:rsidRPr="00EE524B" w:rsidRDefault="007840EF" w:rsidP="0089365B">
      <w:pPr>
        <w:pStyle w:val="EVENTTITLE"/>
        <w:rPr>
          <w:b/>
          <w:bCs/>
          <w:color w:val="auto"/>
          <w:sz w:val="28"/>
          <w:szCs w:val="22"/>
          <w:lang w:val="en-GB" w:eastAsia="fr-CH"/>
        </w:rPr>
      </w:pPr>
      <w:r w:rsidRPr="00EE524B">
        <w:rPr>
          <w:b/>
          <w:bCs/>
          <w:color w:val="auto"/>
          <w:sz w:val="28"/>
          <w:szCs w:val="22"/>
          <w:lang w:val="en-GB" w:eastAsia="fr-CH"/>
        </w:rPr>
        <w:t xml:space="preserve">training of </w:t>
      </w:r>
      <w:r w:rsidR="002E6F67" w:rsidRPr="00EE524B">
        <w:rPr>
          <w:b/>
          <w:bCs/>
          <w:color w:val="auto"/>
          <w:sz w:val="28"/>
          <w:szCs w:val="22"/>
          <w:lang w:val="en-GB" w:eastAsia="fr-CH"/>
        </w:rPr>
        <w:t>TRAINER</w:t>
      </w:r>
      <w:r w:rsidRPr="00EE524B">
        <w:rPr>
          <w:b/>
          <w:bCs/>
          <w:color w:val="auto"/>
          <w:sz w:val="28"/>
          <w:szCs w:val="22"/>
          <w:lang w:val="en-GB" w:eastAsia="fr-CH"/>
        </w:rPr>
        <w:t xml:space="preserve">s in </w:t>
      </w:r>
      <w:r w:rsidR="00432D93" w:rsidRPr="00EE524B">
        <w:rPr>
          <w:b/>
          <w:bCs/>
          <w:color w:val="auto"/>
          <w:sz w:val="28"/>
          <w:szCs w:val="22"/>
          <w:lang w:eastAsia="fr-CH"/>
        </w:rPr>
        <w:t>wood carving</w:t>
      </w:r>
    </w:p>
    <w:p w14:paraId="7A7A443E" w14:textId="77777777" w:rsidR="0089365B" w:rsidRPr="003A22D5" w:rsidRDefault="0089365B" w:rsidP="0089365B">
      <w:pPr>
        <w:rPr>
          <w:rFonts w:cs="Arial"/>
          <w:color w:val="00B0F0"/>
        </w:rPr>
      </w:pPr>
    </w:p>
    <w:p w14:paraId="12C10F98" w14:textId="77777777" w:rsidR="00B82C41" w:rsidRPr="0080225E" w:rsidRDefault="00B82C41" w:rsidP="00B82C41">
      <w:pPr>
        <w:jc w:val="both"/>
        <w:rPr>
          <w:b/>
          <w:szCs w:val="18"/>
          <w:lang w:eastAsia="en-GB"/>
        </w:rPr>
      </w:pPr>
      <w:r w:rsidRPr="0080225E">
        <w:rPr>
          <w:b/>
          <w:szCs w:val="18"/>
          <w:lang w:eastAsia="en-GB"/>
        </w:rPr>
        <w:t>Project Background</w:t>
      </w:r>
    </w:p>
    <w:p w14:paraId="137FE335" w14:textId="77777777" w:rsidR="00B82C41" w:rsidRDefault="00B82C41" w:rsidP="00B82C41">
      <w:pPr>
        <w:jc w:val="both"/>
        <w:rPr>
          <w:rFonts w:cs="Arial"/>
        </w:rPr>
      </w:pPr>
    </w:p>
    <w:p w14:paraId="2C3C2971" w14:textId="77777777" w:rsidR="00B82C41" w:rsidRDefault="00B82C41" w:rsidP="00B82C41">
      <w:pPr>
        <w:jc w:val="both"/>
        <w:rPr>
          <w:rFonts w:cs="Arial"/>
        </w:rPr>
      </w:pPr>
      <w:r w:rsidRPr="00033A73">
        <w:rPr>
          <w:rFonts w:cs="Arial"/>
        </w:rPr>
        <w:t xml:space="preserve">The International Trade Centre (ITC) is a joint agency of the United Nations and the World Trade Organization, focusing on developing the export capabilities of small and medium-sized businesses in developing and transition economies. ITC is 100% "Aid for Trade", supporting trade that delivers inclusive and sustainable development results. </w:t>
      </w:r>
    </w:p>
    <w:p w14:paraId="1B0EAEF1" w14:textId="77777777" w:rsidR="00B82C41" w:rsidRPr="00033A73" w:rsidRDefault="00B82C41" w:rsidP="00B82C41">
      <w:pPr>
        <w:jc w:val="both"/>
        <w:rPr>
          <w:rFonts w:cs="Arial"/>
        </w:rPr>
      </w:pPr>
    </w:p>
    <w:p w14:paraId="1D5A13B1" w14:textId="77777777" w:rsidR="00B82C41" w:rsidRDefault="00B82C41" w:rsidP="00B82C41">
      <w:pPr>
        <w:jc w:val="both"/>
        <w:rPr>
          <w:rFonts w:cs="Arial"/>
        </w:rPr>
      </w:pPr>
      <w:r w:rsidRPr="00033A73">
        <w:rPr>
          <w:rFonts w:cs="Arial"/>
        </w:rPr>
        <w:t xml:space="preserve">In close collaboration with the Government of the Republic of </w:t>
      </w:r>
      <w:proofErr w:type="gramStart"/>
      <w:r w:rsidRPr="00033A73">
        <w:rPr>
          <w:rFonts w:cs="Arial"/>
        </w:rPr>
        <w:t>The</w:t>
      </w:r>
      <w:proofErr w:type="gramEnd"/>
      <w:r w:rsidRPr="00033A73">
        <w:rPr>
          <w:rFonts w:cs="Arial"/>
        </w:rPr>
        <w:t xml:space="preserve"> Gambia, ITC is implementing a number of private sector development initiatives in The Gambia including the Youth Empowerment Project (YEP), SheTrades Gambia, initiatives under the UN Peacebuilding fund and the Jobs Skills and Finance (JSF) Project</w:t>
      </w:r>
      <w:r>
        <w:rPr>
          <w:rFonts w:cs="Arial"/>
        </w:rPr>
        <w:t xml:space="preserve">. These initiatives take </w:t>
      </w:r>
      <w:r w:rsidRPr="00033A73">
        <w:rPr>
          <w:rFonts w:cs="Arial"/>
        </w:rPr>
        <w:t>a marke</w:t>
      </w:r>
      <w:r>
        <w:rPr>
          <w:rFonts w:cs="Arial"/>
        </w:rPr>
        <w:t>t</w:t>
      </w:r>
      <w:r w:rsidRPr="00033A73">
        <w:rPr>
          <w:rFonts w:cs="Arial"/>
        </w:rPr>
        <w:t xml:space="preserve">-driven approach </w:t>
      </w:r>
      <w:r>
        <w:rPr>
          <w:rFonts w:cs="Arial"/>
        </w:rPr>
        <w:t xml:space="preserve">to </w:t>
      </w:r>
      <w:r w:rsidRPr="00033A73">
        <w:rPr>
          <w:rFonts w:cs="Arial"/>
        </w:rPr>
        <w:t>enhance</w:t>
      </w:r>
      <w:r>
        <w:rPr>
          <w:rFonts w:cs="Arial"/>
        </w:rPr>
        <w:t xml:space="preserve"> </w:t>
      </w:r>
      <w:r w:rsidRPr="00033A73">
        <w:rPr>
          <w:rFonts w:cs="Arial"/>
        </w:rPr>
        <w:t>employability and self-employment opportunities</w:t>
      </w:r>
      <w:r>
        <w:rPr>
          <w:rFonts w:cs="Arial"/>
        </w:rPr>
        <w:t xml:space="preserve">, foster growth and competitiveness of </w:t>
      </w:r>
      <w:r w:rsidRPr="00033A73">
        <w:rPr>
          <w:rFonts w:cs="Arial"/>
        </w:rPr>
        <w:t>micro and small-sized enterprises</w:t>
      </w:r>
      <w:r>
        <w:rPr>
          <w:rFonts w:cs="Arial"/>
        </w:rPr>
        <w:t xml:space="preserve"> and boost </w:t>
      </w:r>
      <w:r w:rsidRPr="00033A73">
        <w:rPr>
          <w:rFonts w:cs="Arial"/>
        </w:rPr>
        <w:t xml:space="preserve">value addition and market linkages. </w:t>
      </w:r>
    </w:p>
    <w:p w14:paraId="23B2335C" w14:textId="77777777" w:rsidR="00B82C41" w:rsidRPr="00356B77" w:rsidRDefault="00B82C41" w:rsidP="00B82C41">
      <w:pPr>
        <w:jc w:val="both"/>
        <w:rPr>
          <w:rFonts w:cs="Arial"/>
          <w:color w:val="00AEEF" w:themeColor="text2"/>
        </w:rPr>
      </w:pPr>
    </w:p>
    <w:p w14:paraId="066923E5" w14:textId="77777777" w:rsidR="00B82C41" w:rsidRPr="00372052" w:rsidRDefault="00B82C41" w:rsidP="00B82C41">
      <w:pPr>
        <w:jc w:val="both"/>
        <w:rPr>
          <w:rFonts w:cs="Arial"/>
        </w:rPr>
      </w:pPr>
      <w:r w:rsidRPr="00372052">
        <w:rPr>
          <w:rFonts w:cs="Arial"/>
        </w:rPr>
        <w:t>The ‘</w:t>
      </w:r>
      <w:r w:rsidRPr="00372052">
        <w:rPr>
          <w:rFonts w:cs="Arial"/>
          <w:i/>
          <w:iCs/>
        </w:rPr>
        <w:t>Building resilience of vulnerable communities’</w:t>
      </w:r>
      <w:r w:rsidRPr="00372052">
        <w:rPr>
          <w:rFonts w:cs="Arial"/>
        </w:rPr>
        <w:t xml:space="preserve"> project is </w:t>
      </w:r>
      <w:r w:rsidRPr="00356B77">
        <w:rPr>
          <w:rFonts w:cs="Arial"/>
        </w:rPr>
        <w:t>part of larger UNDP led initiative that seeks to reduce economic and social vulnerability of the poor and marginalized populations affected by COVID-19 through green and eco-friendly community livelihood interventions. The project will implement community based social protection initiatives focusing on populations living around Protected Areas in North Bank Region, Central River region and Lower River region. The support will focus on generating and diversifying income opportunities related to beekeeping, poultry and</w:t>
      </w:r>
      <w:r>
        <w:rPr>
          <w:rFonts w:cs="Arial"/>
        </w:rPr>
        <w:t xml:space="preserve"> arts &amp;</w:t>
      </w:r>
      <w:r w:rsidRPr="00356B77">
        <w:rPr>
          <w:rFonts w:cs="Arial"/>
        </w:rPr>
        <w:t xml:space="preserve"> crafts. </w:t>
      </w:r>
    </w:p>
    <w:p w14:paraId="0A92C902" w14:textId="77777777" w:rsidR="00B82C41" w:rsidRDefault="00B82C41" w:rsidP="00B82C41">
      <w:pPr>
        <w:jc w:val="both"/>
      </w:pPr>
    </w:p>
    <w:p w14:paraId="3C3609C6" w14:textId="77777777" w:rsidR="00B82C41" w:rsidRDefault="00B82C41" w:rsidP="00B82C41">
      <w:pPr>
        <w:jc w:val="both"/>
        <w:rPr>
          <w:rFonts w:cs="Arial"/>
        </w:rPr>
      </w:pPr>
      <w:r w:rsidRPr="00372052">
        <w:rPr>
          <w:rFonts w:cs="Arial"/>
          <w:i/>
          <w:iCs/>
        </w:rPr>
        <w:t>Arts and crafts</w:t>
      </w:r>
      <w:r w:rsidRPr="00372052">
        <w:rPr>
          <w:rFonts w:cs="Arial"/>
        </w:rPr>
        <w:t xml:space="preserve"> is one of the most significant sub sectors of the creative and tourism industries. The Gambia</w:t>
      </w:r>
      <w:r>
        <w:rPr>
          <w:rFonts w:cs="Arial"/>
        </w:rPr>
        <w:t xml:space="preserve"> counts </w:t>
      </w:r>
      <w:r w:rsidRPr="00372052">
        <w:rPr>
          <w:rFonts w:cs="Arial"/>
        </w:rPr>
        <w:t>seven craft markets with a total of 304 stalls and 834 ven</w:t>
      </w:r>
      <w:r w:rsidRPr="00372052">
        <w:rPr>
          <w:rFonts w:cs="Arial"/>
        </w:rPr>
        <w:softHyphen/>
        <w:t>dors. In rural communities, a significant number of women are engaged in the production and trade of craft products especially tie-dye, wood carving, painting and recycle</w:t>
      </w:r>
      <w:r>
        <w:rPr>
          <w:rFonts w:cs="Arial"/>
        </w:rPr>
        <w:t>d</w:t>
      </w:r>
      <w:r w:rsidRPr="00372052">
        <w:rPr>
          <w:rFonts w:cs="Arial"/>
        </w:rPr>
        <w:t xml:space="preserve"> craft as a means of income generation. </w:t>
      </w:r>
      <w:r>
        <w:rPr>
          <w:rFonts w:cs="Arial"/>
        </w:rPr>
        <w:t xml:space="preserve">The sector has a strong </w:t>
      </w:r>
      <w:r w:rsidRPr="00372052">
        <w:rPr>
          <w:rFonts w:cs="Arial"/>
        </w:rPr>
        <w:t xml:space="preserve">potential </w:t>
      </w:r>
      <w:r>
        <w:rPr>
          <w:rFonts w:cs="Arial"/>
        </w:rPr>
        <w:t xml:space="preserve">to generate income and employment including through backward linkages with </w:t>
      </w:r>
      <w:r w:rsidRPr="00372052">
        <w:rPr>
          <w:rFonts w:cs="Arial"/>
        </w:rPr>
        <w:t>the tourism sector</w:t>
      </w:r>
      <w:r>
        <w:rPr>
          <w:rFonts w:cs="Arial"/>
        </w:rPr>
        <w:t xml:space="preserve">. </w:t>
      </w:r>
    </w:p>
    <w:p w14:paraId="0021C5AE" w14:textId="77777777" w:rsidR="00B82C41" w:rsidRDefault="00B82C41" w:rsidP="00B82C41">
      <w:pPr>
        <w:jc w:val="both"/>
        <w:rPr>
          <w:rFonts w:cs="Arial"/>
          <w:szCs w:val="20"/>
        </w:rPr>
      </w:pPr>
    </w:p>
    <w:p w14:paraId="2AA94209" w14:textId="4EB54838" w:rsidR="00B82C41" w:rsidRPr="00372052" w:rsidRDefault="00B82C41" w:rsidP="00B82C41">
      <w:pPr>
        <w:jc w:val="both"/>
        <w:rPr>
          <w:rFonts w:cs="Arial"/>
        </w:rPr>
      </w:pPr>
      <w:r>
        <w:rPr>
          <w:rFonts w:cs="Arial"/>
          <w:szCs w:val="20"/>
        </w:rPr>
        <w:t>ITC is looking for an experienced trainer to implement a training of traine</w:t>
      </w:r>
      <w:r w:rsidR="00FE5648">
        <w:rPr>
          <w:rFonts w:cs="Arial"/>
          <w:szCs w:val="20"/>
        </w:rPr>
        <w:t xml:space="preserve">rs (TOT) with specific focus on Wood Carving. </w:t>
      </w:r>
      <w:r>
        <w:rPr>
          <w:rFonts w:cs="Arial"/>
          <w:szCs w:val="20"/>
        </w:rPr>
        <w:t xml:space="preserve">The TOT participants are creatives from different regions in The Gambia and are expected to work on subsequent step-down trainings including in rural Gambia that support income generation and product development linked to inclusive and sustainable tourism. </w:t>
      </w:r>
    </w:p>
    <w:p w14:paraId="11F66E90" w14:textId="5290BFD7" w:rsidR="00885196" w:rsidRDefault="00885196" w:rsidP="00FF372E">
      <w:pPr>
        <w:pStyle w:val="NoSpacing"/>
        <w:jc w:val="both"/>
        <w:rPr>
          <w:rFonts w:ascii="Arial" w:hAnsi="Arial" w:cs="Arial"/>
          <w:bCs/>
          <w:sz w:val="20"/>
          <w:szCs w:val="24"/>
          <w:lang w:val="en-CA"/>
        </w:rPr>
      </w:pPr>
    </w:p>
    <w:p w14:paraId="5B8E874B" w14:textId="77777777" w:rsidR="00B82C41" w:rsidRPr="0080225E" w:rsidRDefault="00B82C41" w:rsidP="00B82C41">
      <w:pPr>
        <w:jc w:val="both"/>
        <w:rPr>
          <w:b/>
          <w:szCs w:val="18"/>
          <w:lang w:eastAsia="en-GB"/>
        </w:rPr>
      </w:pPr>
      <w:r w:rsidRPr="0080225E">
        <w:rPr>
          <w:b/>
          <w:szCs w:val="18"/>
          <w:lang w:eastAsia="en-GB"/>
        </w:rPr>
        <w:t>Scope of Services</w:t>
      </w:r>
    </w:p>
    <w:p w14:paraId="05E9307A" w14:textId="77777777" w:rsidR="00B82C41" w:rsidRPr="00A7741A" w:rsidRDefault="00B82C41" w:rsidP="00B82C41">
      <w:pPr>
        <w:pStyle w:val="NoSpacing"/>
        <w:jc w:val="both"/>
        <w:rPr>
          <w:rFonts w:ascii="Arial" w:hAnsi="Arial" w:cs="Arial"/>
          <w:bCs/>
          <w:sz w:val="20"/>
          <w:szCs w:val="24"/>
        </w:rPr>
      </w:pPr>
    </w:p>
    <w:p w14:paraId="5DF55ED5" w14:textId="0341FE9E" w:rsidR="00B82C41" w:rsidRDefault="00B82C41" w:rsidP="00B82C41">
      <w:pPr>
        <w:pStyle w:val="NoSpacing"/>
        <w:numPr>
          <w:ilvl w:val="0"/>
          <w:numId w:val="43"/>
        </w:numPr>
        <w:jc w:val="both"/>
        <w:rPr>
          <w:rFonts w:ascii="Arial" w:hAnsi="Arial" w:cs="Arial"/>
          <w:bCs/>
          <w:sz w:val="20"/>
          <w:szCs w:val="24"/>
        </w:rPr>
      </w:pPr>
      <w:r>
        <w:rPr>
          <w:rFonts w:ascii="Arial" w:hAnsi="Arial" w:cs="Arial"/>
          <w:bCs/>
          <w:sz w:val="20"/>
          <w:szCs w:val="24"/>
        </w:rPr>
        <w:t>Support the review and selection of applicants for the TOT.</w:t>
      </w:r>
    </w:p>
    <w:p w14:paraId="2FBA3CF6" w14:textId="023355E3" w:rsidR="00B82C41" w:rsidRPr="00B82C41" w:rsidRDefault="00B82C41" w:rsidP="00B82C41">
      <w:pPr>
        <w:pStyle w:val="NoSpacing"/>
        <w:numPr>
          <w:ilvl w:val="0"/>
          <w:numId w:val="43"/>
        </w:numPr>
        <w:jc w:val="both"/>
        <w:rPr>
          <w:rFonts w:ascii="Arial" w:hAnsi="Arial" w:cs="Arial"/>
          <w:bCs/>
          <w:sz w:val="20"/>
        </w:rPr>
      </w:pPr>
      <w:r>
        <w:rPr>
          <w:rFonts w:ascii="Arial" w:hAnsi="Arial" w:cs="Arial"/>
          <w:bCs/>
          <w:sz w:val="20"/>
        </w:rPr>
        <w:t xml:space="preserve">Develop / adapt the training </w:t>
      </w:r>
      <w:r w:rsidRPr="00A7741A">
        <w:rPr>
          <w:rFonts w:ascii="Arial" w:hAnsi="Arial" w:cs="Arial"/>
          <w:bCs/>
          <w:sz w:val="20"/>
        </w:rPr>
        <w:t>methodology</w:t>
      </w:r>
      <w:r>
        <w:rPr>
          <w:rFonts w:ascii="Arial" w:hAnsi="Arial" w:cs="Arial"/>
          <w:bCs/>
          <w:sz w:val="20"/>
        </w:rPr>
        <w:t xml:space="preserve"> and</w:t>
      </w:r>
      <w:r w:rsidRPr="00A7741A">
        <w:rPr>
          <w:rFonts w:ascii="Arial" w:hAnsi="Arial" w:cs="Arial"/>
          <w:bCs/>
          <w:sz w:val="20"/>
        </w:rPr>
        <w:t xml:space="preserve"> plan</w:t>
      </w:r>
      <w:r>
        <w:rPr>
          <w:rFonts w:ascii="Arial" w:hAnsi="Arial" w:cs="Arial"/>
          <w:bCs/>
          <w:sz w:val="20"/>
        </w:rPr>
        <w:t xml:space="preserve"> reflecting the appropriate techniques, </w:t>
      </w:r>
      <w:r w:rsidR="000B7302">
        <w:rPr>
          <w:rFonts w:ascii="Arial" w:hAnsi="Arial" w:cs="Arial"/>
          <w:bCs/>
          <w:sz w:val="20"/>
        </w:rPr>
        <w:t xml:space="preserve">tools, </w:t>
      </w:r>
      <w:r>
        <w:rPr>
          <w:rFonts w:ascii="Arial" w:hAnsi="Arial" w:cs="Arial"/>
          <w:bCs/>
          <w:sz w:val="20"/>
        </w:rPr>
        <w:t>creative concepts</w:t>
      </w:r>
      <w:r w:rsidR="000B7302">
        <w:rPr>
          <w:rFonts w:ascii="Arial" w:hAnsi="Arial" w:cs="Arial"/>
          <w:bCs/>
          <w:sz w:val="20"/>
        </w:rPr>
        <w:t xml:space="preserve"> and practical products in wood carving taking into account environmental sustainability.</w:t>
      </w:r>
    </w:p>
    <w:p w14:paraId="16C18382" w14:textId="764E6A48" w:rsidR="00B82C41" w:rsidRPr="00016070" w:rsidRDefault="00B82C41" w:rsidP="00B82C41">
      <w:pPr>
        <w:pStyle w:val="NoSpacing"/>
        <w:numPr>
          <w:ilvl w:val="0"/>
          <w:numId w:val="43"/>
        </w:numPr>
        <w:jc w:val="both"/>
        <w:rPr>
          <w:rFonts w:ascii="Arial" w:hAnsi="Arial" w:cs="Arial"/>
          <w:bCs/>
          <w:sz w:val="20"/>
        </w:rPr>
      </w:pPr>
      <w:r>
        <w:rPr>
          <w:rFonts w:ascii="Arial" w:hAnsi="Arial" w:cs="Arial"/>
          <w:bCs/>
          <w:sz w:val="20"/>
          <w:szCs w:val="24"/>
        </w:rPr>
        <w:t>Conduct the</w:t>
      </w:r>
      <w:r w:rsidRPr="00016070">
        <w:rPr>
          <w:rFonts w:ascii="Arial" w:hAnsi="Arial" w:cs="Arial"/>
          <w:bCs/>
          <w:sz w:val="20"/>
          <w:szCs w:val="24"/>
        </w:rPr>
        <w:t xml:space="preserve"> </w:t>
      </w:r>
      <w:r>
        <w:rPr>
          <w:rFonts w:ascii="Arial" w:hAnsi="Arial" w:cs="Arial"/>
          <w:bCs/>
          <w:sz w:val="20"/>
          <w:szCs w:val="24"/>
        </w:rPr>
        <w:t>6-</w:t>
      </w:r>
      <w:r w:rsidR="00FE5648">
        <w:rPr>
          <w:rFonts w:ascii="Arial" w:hAnsi="Arial" w:cs="Arial"/>
          <w:bCs/>
          <w:sz w:val="20"/>
          <w:szCs w:val="24"/>
        </w:rPr>
        <w:t>day</w:t>
      </w:r>
      <w:r w:rsidR="007B3653">
        <w:rPr>
          <w:rFonts w:ascii="Arial" w:hAnsi="Arial" w:cs="Arial"/>
          <w:bCs/>
          <w:sz w:val="20"/>
          <w:szCs w:val="24"/>
        </w:rPr>
        <w:t xml:space="preserve"> TOT workshop</w:t>
      </w:r>
      <w:r>
        <w:rPr>
          <w:rFonts w:ascii="Arial" w:hAnsi="Arial" w:cs="Arial"/>
          <w:bCs/>
          <w:sz w:val="20"/>
          <w:szCs w:val="24"/>
        </w:rPr>
        <w:t xml:space="preserve"> for 15 beneficiaries</w:t>
      </w:r>
      <w:r w:rsidRPr="00016070">
        <w:rPr>
          <w:rFonts w:ascii="Arial" w:hAnsi="Arial" w:cs="Arial"/>
          <w:bCs/>
          <w:sz w:val="20"/>
          <w:szCs w:val="24"/>
        </w:rPr>
        <w:t xml:space="preserve"> on </w:t>
      </w:r>
      <w:r>
        <w:rPr>
          <w:rFonts w:ascii="Arial" w:hAnsi="Arial" w:cs="Arial"/>
          <w:bCs/>
          <w:sz w:val="20"/>
          <w:szCs w:val="24"/>
        </w:rPr>
        <w:t xml:space="preserve">wood carving including practical work </w:t>
      </w:r>
      <w:r w:rsidR="00E67958">
        <w:rPr>
          <w:rFonts w:ascii="Arial" w:hAnsi="Arial" w:cs="Arial"/>
          <w:bCs/>
          <w:sz w:val="20"/>
          <w:szCs w:val="24"/>
        </w:rPr>
        <w:t>product design and development</w:t>
      </w:r>
      <w:r>
        <w:rPr>
          <w:rFonts w:ascii="Arial" w:hAnsi="Arial" w:cs="Arial"/>
          <w:bCs/>
          <w:sz w:val="20"/>
          <w:szCs w:val="24"/>
        </w:rPr>
        <w:t>.</w:t>
      </w:r>
    </w:p>
    <w:p w14:paraId="18DED969" w14:textId="4DFFC8C5" w:rsidR="00B82C41" w:rsidRDefault="00B82C41" w:rsidP="00B82C41">
      <w:pPr>
        <w:pStyle w:val="NoSpacing"/>
        <w:numPr>
          <w:ilvl w:val="0"/>
          <w:numId w:val="43"/>
        </w:numPr>
        <w:jc w:val="both"/>
        <w:rPr>
          <w:rFonts w:ascii="Arial" w:hAnsi="Arial" w:cs="Arial"/>
          <w:bCs/>
          <w:sz w:val="20"/>
        </w:rPr>
      </w:pPr>
      <w:r>
        <w:rPr>
          <w:rFonts w:ascii="Arial" w:hAnsi="Arial" w:cs="Arial"/>
          <w:bCs/>
          <w:sz w:val="20"/>
        </w:rPr>
        <w:t>Assess</w:t>
      </w:r>
      <w:r w:rsidRPr="00A7741A">
        <w:rPr>
          <w:rFonts w:ascii="Arial" w:hAnsi="Arial" w:cs="Arial"/>
          <w:bCs/>
          <w:sz w:val="20"/>
        </w:rPr>
        <w:t xml:space="preserve"> strength</w:t>
      </w:r>
      <w:r>
        <w:rPr>
          <w:rFonts w:ascii="Arial" w:hAnsi="Arial" w:cs="Arial"/>
          <w:bCs/>
          <w:sz w:val="20"/>
        </w:rPr>
        <w:t>s</w:t>
      </w:r>
      <w:r w:rsidRPr="00A7741A">
        <w:rPr>
          <w:rFonts w:ascii="Arial" w:hAnsi="Arial" w:cs="Arial"/>
          <w:bCs/>
          <w:sz w:val="20"/>
        </w:rPr>
        <w:t xml:space="preserve"> of participant</w:t>
      </w:r>
      <w:r>
        <w:rPr>
          <w:rFonts w:ascii="Arial" w:hAnsi="Arial" w:cs="Arial"/>
          <w:bCs/>
          <w:sz w:val="20"/>
        </w:rPr>
        <w:t>s</w:t>
      </w:r>
      <w:r w:rsidRPr="00A7741A">
        <w:rPr>
          <w:rFonts w:ascii="Arial" w:hAnsi="Arial" w:cs="Arial"/>
          <w:bCs/>
          <w:sz w:val="20"/>
        </w:rPr>
        <w:t xml:space="preserve"> </w:t>
      </w:r>
      <w:r>
        <w:rPr>
          <w:rFonts w:ascii="Arial" w:hAnsi="Arial" w:cs="Arial"/>
          <w:bCs/>
          <w:sz w:val="20"/>
        </w:rPr>
        <w:t>and identify potential for further skills enhancement and specialization.</w:t>
      </w:r>
    </w:p>
    <w:p w14:paraId="38475A0D" w14:textId="682AD213" w:rsidR="00B82C41" w:rsidRDefault="00B82C41" w:rsidP="00B82C41">
      <w:pPr>
        <w:pStyle w:val="NoSpacing"/>
        <w:numPr>
          <w:ilvl w:val="0"/>
          <w:numId w:val="43"/>
        </w:numPr>
        <w:jc w:val="both"/>
        <w:rPr>
          <w:rFonts w:ascii="Arial" w:hAnsi="Arial" w:cs="Arial"/>
          <w:bCs/>
          <w:sz w:val="20"/>
        </w:rPr>
      </w:pPr>
      <w:r w:rsidRPr="00A904F0">
        <w:rPr>
          <w:rFonts w:ascii="Arial" w:hAnsi="Arial" w:cs="Arial"/>
          <w:bCs/>
          <w:sz w:val="20"/>
          <w:szCs w:val="24"/>
        </w:rPr>
        <w:t>Ensure</w:t>
      </w:r>
      <w:r w:rsidRPr="00A904F0">
        <w:rPr>
          <w:rFonts w:ascii="Arial" w:hAnsi="Arial" w:cs="Arial"/>
          <w:bCs/>
          <w:sz w:val="20"/>
        </w:rPr>
        <w:t xml:space="preserve"> participants can produce unique and innovative products at the end of the training program to use as samples, reference</w:t>
      </w:r>
      <w:r>
        <w:rPr>
          <w:rFonts w:ascii="Arial" w:hAnsi="Arial" w:cs="Arial"/>
          <w:bCs/>
          <w:sz w:val="20"/>
        </w:rPr>
        <w:t xml:space="preserve"> material </w:t>
      </w:r>
      <w:r w:rsidRPr="00A904F0">
        <w:rPr>
          <w:rFonts w:ascii="Arial" w:hAnsi="Arial" w:cs="Arial"/>
          <w:bCs/>
          <w:sz w:val="20"/>
        </w:rPr>
        <w:t xml:space="preserve">for </w:t>
      </w:r>
      <w:r>
        <w:rPr>
          <w:rFonts w:ascii="Arial" w:hAnsi="Arial" w:cs="Arial"/>
          <w:bCs/>
          <w:sz w:val="20"/>
        </w:rPr>
        <w:t xml:space="preserve">further </w:t>
      </w:r>
      <w:r w:rsidRPr="00A904F0">
        <w:rPr>
          <w:rFonts w:ascii="Arial" w:hAnsi="Arial" w:cs="Arial"/>
          <w:bCs/>
          <w:sz w:val="20"/>
        </w:rPr>
        <w:t xml:space="preserve">training etc. </w:t>
      </w:r>
    </w:p>
    <w:p w14:paraId="4DCA13D2" w14:textId="7BDEA964" w:rsidR="000B7302" w:rsidRDefault="000B7302" w:rsidP="00B82C41">
      <w:pPr>
        <w:pStyle w:val="NoSpacing"/>
        <w:numPr>
          <w:ilvl w:val="0"/>
          <w:numId w:val="43"/>
        </w:numPr>
        <w:jc w:val="both"/>
        <w:rPr>
          <w:rFonts w:ascii="Arial" w:hAnsi="Arial" w:cs="Arial"/>
          <w:bCs/>
          <w:sz w:val="20"/>
        </w:rPr>
      </w:pPr>
      <w:r>
        <w:rPr>
          <w:rFonts w:ascii="Arial" w:hAnsi="Arial" w:cs="Arial"/>
          <w:bCs/>
          <w:sz w:val="20"/>
        </w:rPr>
        <w:t xml:space="preserve">Support beneficiaries with </w:t>
      </w:r>
      <w:r w:rsidR="00E67958">
        <w:rPr>
          <w:rFonts w:ascii="Arial" w:hAnsi="Arial" w:cs="Arial"/>
          <w:bCs/>
          <w:sz w:val="20"/>
        </w:rPr>
        <w:t>the required skills</w:t>
      </w:r>
      <w:r>
        <w:rPr>
          <w:rFonts w:ascii="Arial" w:hAnsi="Arial" w:cs="Arial"/>
          <w:bCs/>
          <w:sz w:val="20"/>
        </w:rPr>
        <w:t xml:space="preserve"> to deliver step-down training to a larger group.</w:t>
      </w:r>
    </w:p>
    <w:p w14:paraId="24567473" w14:textId="69067155" w:rsidR="00B82C41" w:rsidRPr="00A7741A" w:rsidRDefault="00B82C41" w:rsidP="00B82C41">
      <w:pPr>
        <w:pStyle w:val="NoSpacing"/>
        <w:numPr>
          <w:ilvl w:val="0"/>
          <w:numId w:val="43"/>
        </w:numPr>
        <w:jc w:val="both"/>
        <w:rPr>
          <w:rFonts w:ascii="Arial" w:hAnsi="Arial" w:cs="Arial"/>
          <w:bCs/>
          <w:sz w:val="20"/>
          <w:szCs w:val="24"/>
        </w:rPr>
      </w:pPr>
      <w:r>
        <w:rPr>
          <w:rFonts w:ascii="Arial" w:hAnsi="Arial" w:cs="Arial"/>
          <w:bCs/>
          <w:sz w:val="20"/>
          <w:szCs w:val="24"/>
        </w:rPr>
        <w:lastRenderedPageBreak/>
        <w:t>With the support of ITC, o</w:t>
      </w:r>
      <w:r w:rsidRPr="00A7741A">
        <w:rPr>
          <w:rFonts w:ascii="Arial" w:hAnsi="Arial" w:cs="Arial"/>
          <w:bCs/>
          <w:sz w:val="20"/>
          <w:szCs w:val="24"/>
        </w:rPr>
        <w:t>rganize and deliver a</w:t>
      </w:r>
      <w:r>
        <w:rPr>
          <w:rFonts w:ascii="Arial" w:hAnsi="Arial" w:cs="Arial"/>
          <w:bCs/>
          <w:sz w:val="20"/>
          <w:szCs w:val="24"/>
        </w:rPr>
        <w:t>n</w:t>
      </w:r>
      <w:r w:rsidRPr="00A7741A">
        <w:rPr>
          <w:rFonts w:ascii="Arial" w:hAnsi="Arial" w:cs="Arial"/>
          <w:bCs/>
          <w:sz w:val="20"/>
          <w:szCs w:val="24"/>
        </w:rPr>
        <w:t xml:space="preserve"> </w:t>
      </w:r>
      <w:r>
        <w:rPr>
          <w:rFonts w:ascii="Arial" w:hAnsi="Arial" w:cs="Arial"/>
          <w:bCs/>
          <w:sz w:val="20"/>
          <w:szCs w:val="24"/>
        </w:rPr>
        <w:t>e</w:t>
      </w:r>
      <w:r w:rsidRPr="00A7741A">
        <w:rPr>
          <w:rFonts w:ascii="Arial" w:hAnsi="Arial" w:cs="Arial"/>
          <w:bCs/>
          <w:sz w:val="20"/>
          <w:szCs w:val="24"/>
        </w:rPr>
        <w:t>xhibition</w:t>
      </w:r>
      <w:r>
        <w:rPr>
          <w:rFonts w:ascii="Arial" w:hAnsi="Arial" w:cs="Arial"/>
          <w:bCs/>
          <w:sz w:val="20"/>
          <w:szCs w:val="24"/>
        </w:rPr>
        <w:t xml:space="preserve"> to showcase the products</w:t>
      </w:r>
      <w:r w:rsidR="000B7302">
        <w:rPr>
          <w:rFonts w:ascii="Arial" w:hAnsi="Arial" w:cs="Arial"/>
          <w:bCs/>
          <w:sz w:val="20"/>
          <w:szCs w:val="24"/>
        </w:rPr>
        <w:t xml:space="preserve"> </w:t>
      </w:r>
      <w:r>
        <w:rPr>
          <w:rFonts w:ascii="Arial" w:hAnsi="Arial" w:cs="Arial"/>
          <w:bCs/>
          <w:sz w:val="20"/>
          <w:szCs w:val="24"/>
        </w:rPr>
        <w:t>to the wider public.</w:t>
      </w:r>
    </w:p>
    <w:p w14:paraId="15AE6689" w14:textId="1EE29277" w:rsidR="003A22D5" w:rsidRPr="00B82C41" w:rsidRDefault="00B82C41" w:rsidP="00B82C41">
      <w:pPr>
        <w:pStyle w:val="ListParagraph"/>
        <w:numPr>
          <w:ilvl w:val="0"/>
          <w:numId w:val="43"/>
        </w:numPr>
        <w:jc w:val="both"/>
      </w:pPr>
      <w:r>
        <w:t xml:space="preserve">Provide a </w:t>
      </w:r>
      <w:r w:rsidRPr="00781B8A">
        <w:t xml:space="preserve">report upon completion of the assignment, along with </w:t>
      </w:r>
      <w:r>
        <w:t>list of trainees that successfully complete the TOT.</w:t>
      </w:r>
    </w:p>
    <w:p w14:paraId="2D63D42B" w14:textId="77777777" w:rsidR="00B82C41" w:rsidRPr="00FF372E" w:rsidRDefault="00B82C41" w:rsidP="00B82C41">
      <w:pPr>
        <w:jc w:val="both"/>
        <w:rPr>
          <w:rFonts w:cs="Arial"/>
          <w:szCs w:val="20"/>
          <w:lang w:val="en-US"/>
        </w:rPr>
      </w:pPr>
    </w:p>
    <w:p w14:paraId="69CF3DDA" w14:textId="77777777" w:rsidR="00B82C41" w:rsidRPr="006A00E2" w:rsidRDefault="00B82C41" w:rsidP="00B82C41">
      <w:pPr>
        <w:jc w:val="both"/>
        <w:rPr>
          <w:b/>
          <w:color w:val="00B0F0"/>
        </w:rPr>
      </w:pPr>
      <w:r w:rsidRPr="0080225E">
        <w:rPr>
          <w:b/>
        </w:rPr>
        <w:t>Timeline for Service Delivery</w:t>
      </w:r>
    </w:p>
    <w:p w14:paraId="4E84B1EE" w14:textId="77777777" w:rsidR="00B82C41" w:rsidRPr="006A00E2" w:rsidRDefault="00B82C41" w:rsidP="00B82C41">
      <w:pPr>
        <w:jc w:val="both"/>
        <w:rPr>
          <w:rFonts w:cs="Arial"/>
        </w:rPr>
      </w:pPr>
      <w:r w:rsidRPr="005F7D4A">
        <w:rPr>
          <w:rFonts w:cs="Arial"/>
        </w:rPr>
        <w:t>The training of train</w:t>
      </w:r>
      <w:r>
        <w:rPr>
          <w:rFonts w:cs="Arial"/>
        </w:rPr>
        <w:t>ers</w:t>
      </w:r>
      <w:r w:rsidRPr="005F7D4A">
        <w:rPr>
          <w:rFonts w:cs="Arial"/>
        </w:rPr>
        <w:t xml:space="preserve"> is expected to be completed in the first half of March</w:t>
      </w:r>
      <w:r>
        <w:rPr>
          <w:rFonts w:cs="Arial"/>
        </w:rPr>
        <w:t>.</w:t>
      </w:r>
      <w:r w:rsidRPr="005F7D4A">
        <w:rPr>
          <w:rFonts w:cs="Arial"/>
        </w:rPr>
        <w:t xml:space="preserve"> </w:t>
      </w:r>
    </w:p>
    <w:p w14:paraId="53AADA37" w14:textId="77777777" w:rsidR="00B82C41" w:rsidRPr="004853BB" w:rsidRDefault="00B82C41" w:rsidP="00B82C41">
      <w:pPr>
        <w:jc w:val="both"/>
        <w:rPr>
          <w:lang w:val="en-US"/>
        </w:rPr>
      </w:pPr>
    </w:p>
    <w:p w14:paraId="5C825941" w14:textId="77777777" w:rsidR="00B82C41" w:rsidRPr="006A00E2" w:rsidRDefault="00B82C41" w:rsidP="00B82C41">
      <w:pPr>
        <w:jc w:val="both"/>
        <w:rPr>
          <w:b/>
        </w:rPr>
      </w:pPr>
      <w:r w:rsidRPr="0080225E">
        <w:rPr>
          <w:b/>
        </w:rPr>
        <w:t xml:space="preserve">Desired qualification and experience </w:t>
      </w:r>
    </w:p>
    <w:p w14:paraId="0FA6F453" w14:textId="399B009C" w:rsidR="00B82C41" w:rsidRDefault="00B82C41" w:rsidP="00B82C41">
      <w:pPr>
        <w:pStyle w:val="ListParagraph"/>
        <w:numPr>
          <w:ilvl w:val="0"/>
          <w:numId w:val="41"/>
        </w:numPr>
        <w:jc w:val="both"/>
      </w:pPr>
      <w:r>
        <w:t>Proven practical experience relevant to the skills training program in wood carving, including training for the informal sector.</w:t>
      </w:r>
    </w:p>
    <w:p w14:paraId="12F7C23C" w14:textId="4DE152FF" w:rsidR="00B82C41" w:rsidRDefault="00B82C41" w:rsidP="00B82C41">
      <w:pPr>
        <w:pStyle w:val="ListParagraph"/>
        <w:numPr>
          <w:ilvl w:val="0"/>
          <w:numId w:val="41"/>
        </w:numPr>
        <w:spacing w:after="200" w:line="276" w:lineRule="auto"/>
        <w:jc w:val="both"/>
      </w:pPr>
      <w:r>
        <w:t xml:space="preserve">Substantial experience in </w:t>
      </w:r>
      <w:r w:rsidR="000B7302">
        <w:t xml:space="preserve">wood carving </w:t>
      </w:r>
      <w:r>
        <w:t xml:space="preserve">with good working knowledge of marketing of craft work in the Gambia, </w:t>
      </w:r>
    </w:p>
    <w:p w14:paraId="45E34679" w14:textId="77777777" w:rsidR="00B82C41" w:rsidRDefault="00B82C41" w:rsidP="00B82C41">
      <w:pPr>
        <w:pStyle w:val="ListParagraph"/>
        <w:numPr>
          <w:ilvl w:val="0"/>
          <w:numId w:val="41"/>
        </w:numPr>
        <w:spacing w:after="200" w:line="276" w:lineRule="auto"/>
        <w:jc w:val="both"/>
      </w:pPr>
      <w:r>
        <w:t>Good communication skills, both written and oral</w:t>
      </w:r>
    </w:p>
    <w:p w14:paraId="3B135F28" w14:textId="77777777" w:rsidR="00B82C41" w:rsidRPr="006A00E2" w:rsidRDefault="00B82C41" w:rsidP="00B82C41">
      <w:pPr>
        <w:rPr>
          <w:b/>
          <w:bCs/>
        </w:rPr>
      </w:pPr>
      <w:r w:rsidRPr="0080225E">
        <w:rPr>
          <w:b/>
          <w:bCs/>
        </w:rPr>
        <w:t xml:space="preserve">Requested documents </w:t>
      </w:r>
    </w:p>
    <w:p w14:paraId="71365B25" w14:textId="77777777" w:rsidR="00B82C41" w:rsidRPr="00572288" w:rsidRDefault="00B82C41" w:rsidP="00B82C41">
      <w:pPr>
        <w:numPr>
          <w:ilvl w:val="0"/>
          <w:numId w:val="40"/>
        </w:numPr>
        <w:jc w:val="both"/>
        <w:rPr>
          <w:lang w:val="en-GB"/>
        </w:rPr>
      </w:pPr>
      <w:r w:rsidRPr="00572288">
        <w:rPr>
          <w:lang w:val="en-GB"/>
        </w:rPr>
        <w:t xml:space="preserve">A </w:t>
      </w:r>
      <w:r>
        <w:rPr>
          <w:lang w:val="en-GB"/>
        </w:rPr>
        <w:t xml:space="preserve">proposal </w:t>
      </w:r>
      <w:r w:rsidRPr="00572288">
        <w:rPr>
          <w:lang w:val="en-GB"/>
        </w:rPr>
        <w:t>detail</w:t>
      </w:r>
      <w:r>
        <w:rPr>
          <w:lang w:val="en-GB"/>
        </w:rPr>
        <w:t>ing the technical approach for the TOT and a financial proposal with a budget</w:t>
      </w:r>
      <w:r w:rsidRPr="00572288">
        <w:rPr>
          <w:lang w:val="en-GB"/>
        </w:rPr>
        <w:t xml:space="preserve"> </w:t>
      </w:r>
      <w:r>
        <w:rPr>
          <w:lang w:val="en-GB"/>
        </w:rPr>
        <w:t xml:space="preserve">per </w:t>
      </w:r>
      <w:r w:rsidRPr="00572288">
        <w:rPr>
          <w:lang w:val="en-GB"/>
        </w:rPr>
        <w:t xml:space="preserve">category </w:t>
      </w:r>
      <w:r>
        <w:rPr>
          <w:lang w:val="en-GB"/>
        </w:rPr>
        <w:t>(</w:t>
      </w:r>
      <w:r w:rsidRPr="00572288">
        <w:rPr>
          <w:lang w:val="en-GB"/>
        </w:rPr>
        <w:t>training fees, materials</w:t>
      </w:r>
      <w:r>
        <w:rPr>
          <w:lang w:val="en-GB"/>
        </w:rPr>
        <w:t xml:space="preserve">, </w:t>
      </w:r>
      <w:r w:rsidRPr="00572288">
        <w:rPr>
          <w:lang w:val="en-GB"/>
        </w:rPr>
        <w:t>logistical and administrative cost</w:t>
      </w:r>
      <w:r>
        <w:rPr>
          <w:lang w:val="en-GB"/>
        </w:rPr>
        <w:t xml:space="preserve">)  </w:t>
      </w:r>
    </w:p>
    <w:p w14:paraId="4D537D92" w14:textId="77777777" w:rsidR="00B82C41" w:rsidRPr="00572288" w:rsidRDefault="00B82C41" w:rsidP="00B82C41">
      <w:pPr>
        <w:numPr>
          <w:ilvl w:val="0"/>
          <w:numId w:val="40"/>
        </w:numPr>
        <w:jc w:val="both"/>
        <w:rPr>
          <w:lang w:val="en-GB"/>
        </w:rPr>
      </w:pPr>
      <w:r w:rsidRPr="00572288">
        <w:rPr>
          <w:lang w:val="en-GB"/>
        </w:rPr>
        <w:t>A training plan for the entire duration of the program</w:t>
      </w:r>
    </w:p>
    <w:p w14:paraId="17052FDF" w14:textId="77777777" w:rsidR="00B82C41" w:rsidRPr="006A00E2" w:rsidRDefault="00B82C41" w:rsidP="00B82C41">
      <w:pPr>
        <w:numPr>
          <w:ilvl w:val="0"/>
          <w:numId w:val="40"/>
        </w:numPr>
        <w:jc w:val="both"/>
        <w:rPr>
          <w:lang w:val="en-GB"/>
        </w:rPr>
      </w:pPr>
      <w:r w:rsidRPr="00572288">
        <w:rPr>
          <w:lang w:val="en-GB"/>
        </w:rPr>
        <w:t xml:space="preserve">CV </w:t>
      </w:r>
      <w:r>
        <w:rPr>
          <w:lang w:val="en-GB"/>
        </w:rPr>
        <w:t>of the lead expert / trainer</w:t>
      </w:r>
    </w:p>
    <w:p w14:paraId="3D0A2BB8" w14:textId="77777777" w:rsidR="00B82C41" w:rsidRDefault="00B82C41" w:rsidP="00B82C41">
      <w:pPr>
        <w:ind w:left="360"/>
        <w:jc w:val="both"/>
      </w:pPr>
    </w:p>
    <w:p w14:paraId="4A3C040A" w14:textId="77777777" w:rsidR="00B82C41" w:rsidRPr="006A00E2" w:rsidRDefault="00B82C41" w:rsidP="00B82C41">
      <w:pPr>
        <w:pStyle w:val="BodyA"/>
        <w:spacing w:line="240" w:lineRule="auto"/>
        <w:rPr>
          <w:rFonts w:cs="Arial"/>
          <w:b/>
          <w:bCs/>
        </w:rPr>
      </w:pPr>
      <w:r w:rsidRPr="00CE0926">
        <w:rPr>
          <w:rFonts w:cs="Arial"/>
          <w:b/>
          <w:bCs/>
          <w:color w:val="auto"/>
        </w:rPr>
        <w:t xml:space="preserve">Application process and deadlines </w:t>
      </w:r>
    </w:p>
    <w:p w14:paraId="7B73D76F" w14:textId="77777777" w:rsidR="00B82C41" w:rsidRPr="006A00E2" w:rsidRDefault="00B82C41" w:rsidP="00B82C41">
      <w:pPr>
        <w:spacing w:after="160" w:line="259" w:lineRule="auto"/>
        <w:jc w:val="both"/>
        <w:rPr>
          <w:rFonts w:cs="Arial"/>
          <w:szCs w:val="20"/>
        </w:rPr>
      </w:pPr>
      <w:r>
        <w:rPr>
          <w:rFonts w:cs="Arial"/>
          <w:szCs w:val="20"/>
        </w:rPr>
        <w:t>Proposals should be submitted to ITC no later than 23 February 2022. Proposals can be sent via email to</w:t>
      </w:r>
      <w:r w:rsidRPr="008C0368">
        <w:rPr>
          <w:rFonts w:cs="Arial"/>
          <w:szCs w:val="20"/>
        </w:rPr>
        <w:t xml:space="preserve"> </w:t>
      </w:r>
      <w:hyperlink r:id="rId8" w:history="1">
        <w:r w:rsidRPr="00D80559">
          <w:rPr>
            <w:rStyle w:val="Hyperlink"/>
            <w:rFonts w:cs="Arial"/>
            <w:szCs w:val="20"/>
          </w:rPr>
          <w:t>hnyang@intracen.org</w:t>
        </w:r>
      </w:hyperlink>
      <w:r>
        <w:rPr>
          <w:rFonts w:cs="Arial"/>
          <w:szCs w:val="20"/>
        </w:rPr>
        <w:t xml:space="preserve"> </w:t>
      </w:r>
      <w:r w:rsidRPr="008C0368">
        <w:rPr>
          <w:rFonts w:cs="Arial"/>
          <w:szCs w:val="20"/>
        </w:rPr>
        <w:t>with the subject “</w:t>
      </w:r>
      <w:r>
        <w:rPr>
          <w:rFonts w:cs="Arial"/>
          <w:szCs w:val="20"/>
        </w:rPr>
        <w:t xml:space="preserve">Craft Development Training” or delivered as a hard copy to </w:t>
      </w:r>
    </w:p>
    <w:p w14:paraId="261CBB6E" w14:textId="77777777" w:rsidR="00B82C41" w:rsidRPr="00050192" w:rsidRDefault="00B82C41" w:rsidP="00B82C41">
      <w:pPr>
        <w:pStyle w:val="BodyA"/>
        <w:ind w:firstLine="710"/>
        <w:rPr>
          <w:rFonts w:cs="Arial"/>
        </w:rPr>
      </w:pPr>
      <w:r w:rsidRPr="00050192">
        <w:rPr>
          <w:rFonts w:cs="Arial"/>
        </w:rPr>
        <w:t xml:space="preserve">International Trade Centre </w:t>
      </w:r>
    </w:p>
    <w:p w14:paraId="374F3969" w14:textId="77777777" w:rsidR="00B82C41" w:rsidRDefault="00B82C41" w:rsidP="00B82C41">
      <w:pPr>
        <w:pStyle w:val="BodyA"/>
        <w:ind w:firstLine="710"/>
        <w:rPr>
          <w:rFonts w:cs="Arial"/>
        </w:rPr>
      </w:pPr>
      <w:proofErr w:type="spellStart"/>
      <w:r w:rsidRPr="00050192">
        <w:rPr>
          <w:rFonts w:cs="Arial"/>
        </w:rPr>
        <w:t>Sait</w:t>
      </w:r>
      <w:proofErr w:type="spellEnd"/>
      <w:r w:rsidRPr="00050192">
        <w:rPr>
          <w:rFonts w:cs="Arial"/>
        </w:rPr>
        <w:t xml:space="preserve"> </w:t>
      </w:r>
      <w:proofErr w:type="spellStart"/>
      <w:r w:rsidRPr="00050192">
        <w:rPr>
          <w:rFonts w:cs="Arial"/>
        </w:rPr>
        <w:t>Matty</w:t>
      </w:r>
      <w:proofErr w:type="spellEnd"/>
      <w:r w:rsidRPr="00050192">
        <w:rPr>
          <w:rFonts w:cs="Arial"/>
        </w:rPr>
        <w:t xml:space="preserve"> Road, </w:t>
      </w:r>
      <w:proofErr w:type="spellStart"/>
      <w:r w:rsidRPr="00050192">
        <w:rPr>
          <w:rFonts w:cs="Arial"/>
        </w:rPr>
        <w:t>Bakau</w:t>
      </w:r>
      <w:proofErr w:type="spellEnd"/>
      <w:r w:rsidRPr="00050192">
        <w:rPr>
          <w:rFonts w:cs="Arial"/>
        </w:rPr>
        <w:t xml:space="preserve"> </w:t>
      </w:r>
    </w:p>
    <w:p w14:paraId="755A51CD" w14:textId="77777777" w:rsidR="00B82C41" w:rsidRPr="00050192" w:rsidRDefault="00B82C41" w:rsidP="00B82C41">
      <w:pPr>
        <w:pStyle w:val="BodyA"/>
        <w:ind w:firstLine="710"/>
        <w:rPr>
          <w:rFonts w:cs="Arial"/>
        </w:rPr>
      </w:pPr>
      <w:r>
        <w:rPr>
          <w:rFonts w:cs="Arial"/>
        </w:rPr>
        <w:t>The Gambia</w:t>
      </w:r>
    </w:p>
    <w:p w14:paraId="25010B74" w14:textId="77777777" w:rsidR="00B82C41" w:rsidRDefault="00B82C41" w:rsidP="00B82C41">
      <w:pPr>
        <w:jc w:val="both"/>
      </w:pPr>
    </w:p>
    <w:p w14:paraId="34211CDC" w14:textId="77777777" w:rsidR="00B82C41" w:rsidRDefault="00B82C41" w:rsidP="00B82C41">
      <w:pPr>
        <w:pStyle w:val="BodyA"/>
        <w:rPr>
          <w:rFonts w:cs="Arial"/>
        </w:rPr>
      </w:pPr>
      <w:r w:rsidRPr="00050192">
        <w:rPr>
          <w:rFonts w:cs="Arial"/>
        </w:rPr>
        <w:t>UN general Terms and Conditions Acceptance of your Quotation: Upon receipt, your quotation will be examined and you will be advised as promptly as possible as to its acceptability. Any contract subsequently arranged would be subject to the relevant provisions of the UN’s General Conditions of Contract (GCC), a copy of which will be attached to the Contract or given upon request (a copy of the General Conditions is available on our website: http://www.intracen.org/about/procurement/general-conditions/). By submitting a quote, vendors confirm their acceptance of UN GCC.</w:t>
      </w:r>
    </w:p>
    <w:p w14:paraId="755CF4D7" w14:textId="77777777" w:rsidR="00B82C41" w:rsidRDefault="00B82C41" w:rsidP="00B82C41">
      <w:pPr>
        <w:jc w:val="both"/>
        <w:rPr>
          <w:rFonts w:cs="Arial"/>
          <w:szCs w:val="20"/>
          <w:u w:color="000000"/>
          <w:lang w:eastAsia="en-GB"/>
        </w:rPr>
      </w:pPr>
    </w:p>
    <w:p w14:paraId="04E365BA" w14:textId="5839DE12" w:rsidR="000857A1" w:rsidRPr="003A22D5" w:rsidRDefault="000857A1" w:rsidP="00223E4E">
      <w:pPr>
        <w:spacing w:after="160" w:line="259" w:lineRule="auto"/>
        <w:jc w:val="both"/>
        <w:rPr>
          <w:rFonts w:cs="Arial"/>
          <w:szCs w:val="20"/>
        </w:rPr>
      </w:pPr>
    </w:p>
    <w:sectPr w:rsidR="000857A1" w:rsidRPr="003A22D5" w:rsidSect="00030E54">
      <w:headerReference w:type="default" r:id="rId9"/>
      <w:headerReference w:type="first" r:id="rId10"/>
      <w:footerReference w:type="first" r:id="rId11"/>
      <w:pgSz w:w="11900" w:h="16840" w:code="9"/>
      <w:pgMar w:top="1528" w:right="1134" w:bottom="964" w:left="1806" w:header="69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742ED" w14:textId="77777777" w:rsidR="00AC5CC7" w:rsidRDefault="00AC5CC7">
      <w:r>
        <w:separator/>
      </w:r>
    </w:p>
  </w:endnote>
  <w:endnote w:type="continuationSeparator" w:id="0">
    <w:p w14:paraId="00FF8B5E" w14:textId="77777777" w:rsidR="00AC5CC7" w:rsidRDefault="00AC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GBuchBQ-Medium">
    <w:altName w:val="Courier New"/>
    <w:charset w:val="00"/>
    <w:family w:val="auto"/>
    <w:pitch w:val="variable"/>
    <w:sig w:usb0="03000000" w:usb1="00000000" w:usb2="00000000" w:usb3="00000000" w:csb0="00000001" w:csb1="00000000"/>
  </w:font>
  <w:font w:name="Swis721 Lt BT">
    <w:altName w:val="Arial"/>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UI"/>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BBA7" w14:textId="77777777" w:rsidR="00E84431" w:rsidRDefault="00E84431" w:rsidP="00030E54">
    <w:pPr>
      <w:pStyle w:val="Footer"/>
      <w:tabs>
        <w:tab w:val="clear" w:pos="4153"/>
      </w:tabs>
      <w:ind w:left="-1764"/>
    </w:pPr>
    <w:r w:rsidRPr="00030E54">
      <w:rPr>
        <w:noProof/>
        <w:lang w:val="en-GB" w:eastAsia="en-GB"/>
      </w:rPr>
      <w:drawing>
        <wp:inline distT="0" distB="0" distL="0" distR="0" wp14:anchorId="07E9EC7E" wp14:editId="34225D9D">
          <wp:extent cx="7442480" cy="899160"/>
          <wp:effectExtent l="19050" t="0" r="6070" b="0"/>
          <wp:docPr id="23" name="Picture 1" descr="Letter_Footer\Footer_EN_High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_Footer\Footer_EN_Highquality.jpg"/>
                  <pic:cNvPicPr>
                    <a:picLocks noChangeAspect="1" noChangeArrowheads="1"/>
                  </pic:cNvPicPr>
                </pic:nvPicPr>
                <pic:blipFill>
                  <a:blip r:embed="rId1"/>
                  <a:srcRect l="630" r="912"/>
                  <a:stretch>
                    <a:fillRect/>
                  </a:stretch>
                </pic:blipFill>
                <pic:spPr bwMode="auto">
                  <a:xfrm>
                    <a:off x="0" y="0"/>
                    <a:ext cx="7442480" cy="8991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0712" w14:textId="77777777" w:rsidR="00AC5CC7" w:rsidRDefault="00AC5CC7">
      <w:r>
        <w:separator/>
      </w:r>
    </w:p>
  </w:footnote>
  <w:footnote w:type="continuationSeparator" w:id="0">
    <w:p w14:paraId="5827AC7C" w14:textId="77777777" w:rsidR="00AC5CC7" w:rsidRDefault="00AC5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3A75" w14:textId="77777777" w:rsidR="00E84431" w:rsidRDefault="00E84431" w:rsidP="004B3951">
    <w:pPr>
      <w:pStyle w:val="Header"/>
      <w:pBdr>
        <w:bottom w:val="single" w:sz="4" w:space="1" w:color="808080"/>
      </w:pBdr>
      <w:tabs>
        <w:tab w:val="right" w:pos="9141"/>
      </w:tabs>
      <w:rPr>
        <w:color w:val="808080"/>
      </w:rPr>
    </w:pPr>
    <w:r>
      <w:rPr>
        <w:color w:val="808080"/>
      </w:rPr>
      <w:t>INTERNATIONAL TRADE CENTRE</w:t>
    </w:r>
  </w:p>
  <w:p w14:paraId="3F5D8341" w14:textId="77777777" w:rsidR="00E84431" w:rsidRDefault="00E84431" w:rsidP="004B3951">
    <w:pPr>
      <w:pStyle w:val="Header"/>
    </w:pPr>
  </w:p>
  <w:p w14:paraId="01812C0F" w14:textId="77777777" w:rsidR="00E84431" w:rsidRDefault="00E84431" w:rsidP="004B3951">
    <w:pPr>
      <w:pStyle w:val="Header"/>
    </w:pPr>
  </w:p>
  <w:p w14:paraId="5383EDF3" w14:textId="77777777" w:rsidR="00E84431" w:rsidRPr="004B3951" w:rsidRDefault="00E84431" w:rsidP="004B39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C8D8" w14:textId="25D4C1CF" w:rsidR="00E84431" w:rsidRDefault="00356B77" w:rsidP="003279CE">
    <w:pPr>
      <w:pStyle w:val="Header"/>
      <w:tabs>
        <w:tab w:val="clear" w:pos="4153"/>
        <w:tab w:val="clear" w:pos="8306"/>
        <w:tab w:val="center" w:pos="3563"/>
      </w:tabs>
      <w:ind w:left="-1834"/>
      <w:rPr>
        <w:noProof/>
        <w:lang w:val="fr-CH" w:eastAsia="fr-CH"/>
      </w:rPr>
    </w:pPr>
    <w:r>
      <w:rPr>
        <w:noProof/>
        <w:lang w:val="en-GB" w:eastAsia="en-GB"/>
      </w:rPr>
      <w:drawing>
        <wp:anchor distT="0" distB="0" distL="114300" distR="114300" simplePos="0" relativeHeight="251657216" behindDoc="1" locked="0" layoutInCell="1" allowOverlap="1" wp14:anchorId="27B14148" wp14:editId="257486BF">
          <wp:simplePos x="0" y="0"/>
          <wp:positionH relativeFrom="margin">
            <wp:posOffset>4218940</wp:posOffset>
          </wp:positionH>
          <wp:positionV relativeFrom="paragraph">
            <wp:posOffset>127635</wp:posOffset>
          </wp:positionV>
          <wp:extent cx="1777365" cy="10375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50y-logo-100mm.jpg"/>
                  <pic:cNvPicPr/>
                </pic:nvPicPr>
                <pic:blipFill rotWithShape="1">
                  <a:blip r:embed="rId1" cstate="print">
                    <a:extLst>
                      <a:ext uri="{28A0092B-C50C-407E-A947-70E740481C1C}">
                        <a14:useLocalDpi xmlns:a14="http://schemas.microsoft.com/office/drawing/2010/main" val="0"/>
                      </a:ext>
                    </a:extLst>
                  </a:blip>
                  <a:srcRect r="68960"/>
                  <a:stretch/>
                </pic:blipFill>
                <pic:spPr bwMode="auto">
                  <a:xfrm>
                    <a:off x="0" y="0"/>
                    <a:ext cx="1777365"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5F22A408" wp14:editId="19B9AEBC">
          <wp:simplePos x="0" y="0"/>
          <wp:positionH relativeFrom="margin">
            <wp:posOffset>142240</wp:posOffset>
          </wp:positionH>
          <wp:positionV relativeFrom="paragraph">
            <wp:posOffset>-63499</wp:posOffset>
          </wp:positionV>
          <wp:extent cx="1149350" cy="1149350"/>
          <wp:effectExtent l="0" t="0" r="0" b="0"/>
          <wp:wrapNone/>
          <wp:docPr id="3" name="Picture 3" descr="C:\Users\Luotonen\Desktop\PPT Themes Visus\YEP\Coat-of-arms-of-Gamb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tonen\Desktop\PPT Themes Visus\YEP\Coat-of-arms-of-Gambia-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9617" cy="11496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808080"/>
        <w:lang w:val="en-GB" w:eastAsia="en-GB"/>
      </w:rPr>
      <w:drawing>
        <wp:anchor distT="0" distB="0" distL="114300" distR="114300" simplePos="0" relativeHeight="251660288" behindDoc="1" locked="0" layoutInCell="1" allowOverlap="1" wp14:anchorId="3EAEB47E" wp14:editId="6AF1A4D6">
          <wp:simplePos x="0" y="0"/>
          <wp:positionH relativeFrom="margin">
            <wp:align>center</wp:align>
          </wp:positionH>
          <wp:positionV relativeFrom="paragraph">
            <wp:posOffset>-635</wp:posOffset>
          </wp:positionV>
          <wp:extent cx="588010" cy="1139190"/>
          <wp:effectExtent l="0" t="0" r="2540" b="3810"/>
          <wp:wrapTight wrapText="bothSides">
            <wp:wrapPolygon edited="0">
              <wp:start x="0" y="0"/>
              <wp:lineTo x="0" y="21311"/>
              <wp:lineTo x="20994" y="21311"/>
              <wp:lineTo x="209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8010"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8C7CE" w14:textId="0510108F" w:rsidR="003279CE" w:rsidRPr="00E26B26" w:rsidRDefault="003279CE" w:rsidP="003279CE">
    <w:pPr>
      <w:pStyle w:val="Header"/>
      <w:tabs>
        <w:tab w:val="clear" w:pos="4153"/>
        <w:tab w:val="clear" w:pos="8306"/>
        <w:tab w:val="center" w:pos="3563"/>
      </w:tabs>
      <w:ind w:left="-1834"/>
      <w:rPr>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3469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868AB4"/>
    <w:lvl w:ilvl="0">
      <w:numFmt w:val="bullet"/>
      <w:lvlText w:val="*"/>
      <w:lvlJc w:val="left"/>
    </w:lvl>
  </w:abstractNum>
  <w:abstractNum w:abstractNumId="2" w15:restartNumberingAfterBreak="0">
    <w:nsid w:val="060B722A"/>
    <w:multiLevelType w:val="hybridMultilevel"/>
    <w:tmpl w:val="18AE3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551E88"/>
    <w:multiLevelType w:val="hybridMultilevel"/>
    <w:tmpl w:val="EF80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B4A19"/>
    <w:multiLevelType w:val="hybridMultilevel"/>
    <w:tmpl w:val="E0E8C354"/>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5" w15:restartNumberingAfterBreak="0">
    <w:nsid w:val="11F23429"/>
    <w:multiLevelType w:val="hybridMultilevel"/>
    <w:tmpl w:val="A0E85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1375E"/>
    <w:multiLevelType w:val="hybridMultilevel"/>
    <w:tmpl w:val="83C0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24F2"/>
    <w:multiLevelType w:val="hybridMultilevel"/>
    <w:tmpl w:val="1CA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B2144"/>
    <w:multiLevelType w:val="hybridMultilevel"/>
    <w:tmpl w:val="E4B8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81BC7"/>
    <w:multiLevelType w:val="hybridMultilevel"/>
    <w:tmpl w:val="BC3A7ABA"/>
    <w:lvl w:ilvl="0" w:tplc="B6323852">
      <w:start w:val="1"/>
      <w:numFmt w:val="bullet"/>
      <w:lvlText w:val=""/>
      <w:lvlJc w:val="left"/>
      <w:pPr>
        <w:tabs>
          <w:tab w:val="num" w:pos="720"/>
        </w:tabs>
        <w:ind w:left="720" w:hanging="360"/>
      </w:pPr>
      <w:rPr>
        <w:rFonts w:ascii="Wingdings" w:hAnsi="Wingdings" w:hint="default"/>
        <w:sz w:val="20"/>
      </w:rPr>
    </w:lvl>
    <w:lvl w:ilvl="1" w:tplc="F1D4D31A" w:tentative="1">
      <w:start w:val="1"/>
      <w:numFmt w:val="bullet"/>
      <w:lvlText w:val=""/>
      <w:lvlJc w:val="left"/>
      <w:pPr>
        <w:tabs>
          <w:tab w:val="num" w:pos="1440"/>
        </w:tabs>
        <w:ind w:left="1440" w:hanging="360"/>
      </w:pPr>
      <w:rPr>
        <w:rFonts w:ascii="Wingdings" w:hAnsi="Wingdings" w:hint="default"/>
        <w:sz w:val="20"/>
      </w:rPr>
    </w:lvl>
    <w:lvl w:ilvl="2" w:tplc="2BC45C08" w:tentative="1">
      <w:start w:val="1"/>
      <w:numFmt w:val="bullet"/>
      <w:lvlText w:val=""/>
      <w:lvlJc w:val="left"/>
      <w:pPr>
        <w:tabs>
          <w:tab w:val="num" w:pos="2160"/>
        </w:tabs>
        <w:ind w:left="2160" w:hanging="360"/>
      </w:pPr>
      <w:rPr>
        <w:rFonts w:ascii="Wingdings" w:hAnsi="Wingdings" w:hint="default"/>
        <w:sz w:val="20"/>
      </w:rPr>
    </w:lvl>
    <w:lvl w:ilvl="3" w:tplc="FC747D8E" w:tentative="1">
      <w:start w:val="1"/>
      <w:numFmt w:val="bullet"/>
      <w:lvlText w:val=""/>
      <w:lvlJc w:val="left"/>
      <w:pPr>
        <w:tabs>
          <w:tab w:val="num" w:pos="2880"/>
        </w:tabs>
        <w:ind w:left="2880" w:hanging="360"/>
      </w:pPr>
      <w:rPr>
        <w:rFonts w:ascii="Wingdings" w:hAnsi="Wingdings" w:hint="default"/>
        <w:sz w:val="20"/>
      </w:rPr>
    </w:lvl>
    <w:lvl w:ilvl="4" w:tplc="4AAC113C" w:tentative="1">
      <w:start w:val="1"/>
      <w:numFmt w:val="bullet"/>
      <w:lvlText w:val=""/>
      <w:lvlJc w:val="left"/>
      <w:pPr>
        <w:tabs>
          <w:tab w:val="num" w:pos="3600"/>
        </w:tabs>
        <w:ind w:left="3600" w:hanging="360"/>
      </w:pPr>
      <w:rPr>
        <w:rFonts w:ascii="Wingdings" w:hAnsi="Wingdings" w:hint="default"/>
        <w:sz w:val="20"/>
      </w:rPr>
    </w:lvl>
    <w:lvl w:ilvl="5" w:tplc="6F1E6AFC" w:tentative="1">
      <w:start w:val="1"/>
      <w:numFmt w:val="bullet"/>
      <w:lvlText w:val=""/>
      <w:lvlJc w:val="left"/>
      <w:pPr>
        <w:tabs>
          <w:tab w:val="num" w:pos="4320"/>
        </w:tabs>
        <w:ind w:left="4320" w:hanging="360"/>
      </w:pPr>
      <w:rPr>
        <w:rFonts w:ascii="Wingdings" w:hAnsi="Wingdings" w:hint="default"/>
        <w:sz w:val="20"/>
      </w:rPr>
    </w:lvl>
    <w:lvl w:ilvl="6" w:tplc="BAE8E8C0" w:tentative="1">
      <w:start w:val="1"/>
      <w:numFmt w:val="bullet"/>
      <w:lvlText w:val=""/>
      <w:lvlJc w:val="left"/>
      <w:pPr>
        <w:tabs>
          <w:tab w:val="num" w:pos="5040"/>
        </w:tabs>
        <w:ind w:left="5040" w:hanging="360"/>
      </w:pPr>
      <w:rPr>
        <w:rFonts w:ascii="Wingdings" w:hAnsi="Wingdings" w:hint="default"/>
        <w:sz w:val="20"/>
      </w:rPr>
    </w:lvl>
    <w:lvl w:ilvl="7" w:tplc="C27E00D4" w:tentative="1">
      <w:start w:val="1"/>
      <w:numFmt w:val="bullet"/>
      <w:lvlText w:val=""/>
      <w:lvlJc w:val="left"/>
      <w:pPr>
        <w:tabs>
          <w:tab w:val="num" w:pos="5760"/>
        </w:tabs>
        <w:ind w:left="5760" w:hanging="360"/>
      </w:pPr>
      <w:rPr>
        <w:rFonts w:ascii="Wingdings" w:hAnsi="Wingdings" w:hint="default"/>
        <w:sz w:val="20"/>
      </w:rPr>
    </w:lvl>
    <w:lvl w:ilvl="8" w:tplc="468858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E1A68"/>
    <w:multiLevelType w:val="hybridMultilevel"/>
    <w:tmpl w:val="82C2A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F02D1D"/>
    <w:multiLevelType w:val="hybridMultilevel"/>
    <w:tmpl w:val="F3F2186C"/>
    <w:lvl w:ilvl="0" w:tplc="41FA81D2">
      <w:start w:val="1"/>
      <w:numFmt w:val="decimal"/>
      <w:pStyle w:val="Style3"/>
      <w:lvlText w:val="%1."/>
      <w:lvlJc w:val="left"/>
      <w:pPr>
        <w:tabs>
          <w:tab w:val="num" w:pos="972"/>
        </w:tabs>
        <w:ind w:left="972" w:hanging="972"/>
      </w:pPr>
      <w:rPr>
        <w:rFonts w:hint="default"/>
        <w:b w:val="0"/>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2" w15:restartNumberingAfterBreak="0">
    <w:nsid w:val="22CB77E5"/>
    <w:multiLevelType w:val="multilevel"/>
    <w:tmpl w:val="7E6ED86C"/>
    <w:lvl w:ilvl="0">
      <w:start w:val="1"/>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bCs/>
        <w:color w:val="00B0F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252A6BAC"/>
    <w:multiLevelType w:val="hybridMultilevel"/>
    <w:tmpl w:val="0636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B1013"/>
    <w:multiLevelType w:val="hybridMultilevel"/>
    <w:tmpl w:val="93DE50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F4B9A"/>
    <w:multiLevelType w:val="multilevel"/>
    <w:tmpl w:val="CA223278"/>
    <w:lvl w:ilvl="0">
      <w:start w:val="1"/>
      <w:numFmt w:val="decimal"/>
      <w:lvlText w:val="%1."/>
      <w:lvlJc w:val="left"/>
      <w:pPr>
        <w:ind w:left="1069" w:hanging="360"/>
      </w:pPr>
    </w:lvl>
    <w:lvl w:ilvl="1">
      <w:start w:val="1"/>
      <w:numFmt w:val="decimal"/>
      <w:lvlText w:val="%2."/>
      <w:lvlJc w:val="left"/>
      <w:pPr>
        <w:ind w:left="1145" w:hanging="360"/>
      </w:pPr>
      <w:rPr>
        <w:rFonts w:hint="default"/>
        <w:b/>
      </w:rPr>
    </w:lvl>
    <w:lvl w:ilvl="2">
      <w:start w:val="1"/>
      <w:numFmt w:val="decimal"/>
      <w:isLgl/>
      <w:lvlText w:val="%1.%2.%3"/>
      <w:lvlJc w:val="left"/>
      <w:pPr>
        <w:ind w:left="2290" w:hanging="720"/>
      </w:pPr>
      <w:rPr>
        <w:rFonts w:hint="default"/>
        <w:b/>
      </w:rPr>
    </w:lvl>
    <w:lvl w:ilvl="3">
      <w:start w:val="1"/>
      <w:numFmt w:val="decimal"/>
      <w:isLgl/>
      <w:lvlText w:val="%1.%2.%3.%4"/>
      <w:lvlJc w:val="left"/>
      <w:pPr>
        <w:ind w:left="3075" w:hanging="720"/>
      </w:pPr>
      <w:rPr>
        <w:rFonts w:hint="default"/>
        <w:b/>
      </w:rPr>
    </w:lvl>
    <w:lvl w:ilvl="4">
      <w:start w:val="1"/>
      <w:numFmt w:val="decimal"/>
      <w:isLgl/>
      <w:lvlText w:val="%1.%2.%3.%4.%5"/>
      <w:lvlJc w:val="left"/>
      <w:pPr>
        <w:ind w:left="3860" w:hanging="720"/>
      </w:pPr>
      <w:rPr>
        <w:rFonts w:hint="default"/>
        <w:b/>
      </w:rPr>
    </w:lvl>
    <w:lvl w:ilvl="5">
      <w:start w:val="1"/>
      <w:numFmt w:val="decimal"/>
      <w:isLgl/>
      <w:lvlText w:val="%1.%2.%3.%4.%5.%6"/>
      <w:lvlJc w:val="left"/>
      <w:pPr>
        <w:ind w:left="5005" w:hanging="1080"/>
      </w:pPr>
      <w:rPr>
        <w:rFonts w:hint="default"/>
        <w:b/>
      </w:rPr>
    </w:lvl>
    <w:lvl w:ilvl="6">
      <w:start w:val="1"/>
      <w:numFmt w:val="decimal"/>
      <w:isLgl/>
      <w:lvlText w:val="%1.%2.%3.%4.%5.%6.%7"/>
      <w:lvlJc w:val="left"/>
      <w:pPr>
        <w:ind w:left="5790" w:hanging="1080"/>
      </w:pPr>
      <w:rPr>
        <w:rFonts w:hint="default"/>
        <w:b/>
      </w:rPr>
    </w:lvl>
    <w:lvl w:ilvl="7">
      <w:start w:val="1"/>
      <w:numFmt w:val="decimal"/>
      <w:isLgl/>
      <w:lvlText w:val="%1.%2.%3.%4.%5.%6.%7.%8"/>
      <w:lvlJc w:val="left"/>
      <w:pPr>
        <w:ind w:left="6575" w:hanging="1080"/>
      </w:pPr>
      <w:rPr>
        <w:rFonts w:hint="default"/>
        <w:b/>
      </w:rPr>
    </w:lvl>
    <w:lvl w:ilvl="8">
      <w:start w:val="1"/>
      <w:numFmt w:val="decimal"/>
      <w:isLgl/>
      <w:lvlText w:val="%1.%2.%3.%4.%5.%6.%7.%8.%9"/>
      <w:lvlJc w:val="left"/>
      <w:pPr>
        <w:ind w:left="7720" w:hanging="1440"/>
      </w:pPr>
      <w:rPr>
        <w:rFonts w:hint="default"/>
        <w:b/>
      </w:rPr>
    </w:lvl>
  </w:abstractNum>
  <w:abstractNum w:abstractNumId="16" w15:restartNumberingAfterBreak="0">
    <w:nsid w:val="29B71074"/>
    <w:multiLevelType w:val="hybridMultilevel"/>
    <w:tmpl w:val="A5F06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B1A2D4B"/>
    <w:multiLevelType w:val="hybridMultilevel"/>
    <w:tmpl w:val="1DAEEA94"/>
    <w:lvl w:ilvl="0" w:tplc="77A0C2F8">
      <w:start w:val="1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164DE"/>
    <w:multiLevelType w:val="hybridMultilevel"/>
    <w:tmpl w:val="CB6C90AC"/>
    <w:lvl w:ilvl="0" w:tplc="3AECE372">
      <w:start w:val="1"/>
      <w:numFmt w:val="bullet"/>
      <w:lvlText w:val="-"/>
      <w:lvlJc w:val="left"/>
      <w:pPr>
        <w:ind w:left="1080" w:hanging="72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4D022D8"/>
    <w:multiLevelType w:val="hybridMultilevel"/>
    <w:tmpl w:val="E7AC6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9387C"/>
    <w:multiLevelType w:val="hybridMultilevel"/>
    <w:tmpl w:val="533C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E5A8C"/>
    <w:multiLevelType w:val="hybridMultilevel"/>
    <w:tmpl w:val="FD5C4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60E6B"/>
    <w:multiLevelType w:val="multilevel"/>
    <w:tmpl w:val="AA981CD2"/>
    <w:lvl w:ilvl="0">
      <w:start w:val="2"/>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4D0D20CC"/>
    <w:multiLevelType w:val="hybridMultilevel"/>
    <w:tmpl w:val="D27460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36A6378"/>
    <w:multiLevelType w:val="hybridMultilevel"/>
    <w:tmpl w:val="837ED992"/>
    <w:lvl w:ilvl="0" w:tplc="08C0F6E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979A8"/>
    <w:multiLevelType w:val="hybridMultilevel"/>
    <w:tmpl w:val="EB1C2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76D3374"/>
    <w:multiLevelType w:val="hybridMultilevel"/>
    <w:tmpl w:val="9014B26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B505681"/>
    <w:multiLevelType w:val="hybridMultilevel"/>
    <w:tmpl w:val="9FF61DD0"/>
    <w:lvl w:ilvl="0" w:tplc="C6868AB4">
      <w:numFmt w:val="bullet"/>
      <w:lvlText w:val=""/>
      <w:legacy w:legacy="1" w:legacySpace="0" w:legacyIndent="360"/>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16C3E2F"/>
    <w:multiLevelType w:val="hybridMultilevel"/>
    <w:tmpl w:val="9754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479F1"/>
    <w:multiLevelType w:val="hybridMultilevel"/>
    <w:tmpl w:val="DD267DBE"/>
    <w:lvl w:ilvl="0" w:tplc="F47E3FAA">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43F17A6"/>
    <w:multiLevelType w:val="hybridMultilevel"/>
    <w:tmpl w:val="E154D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4A7C38"/>
    <w:multiLevelType w:val="hybridMultilevel"/>
    <w:tmpl w:val="69148878"/>
    <w:lvl w:ilvl="0" w:tplc="B37AD40C">
      <w:start w:val="4"/>
      <w:numFmt w:val="bullet"/>
      <w:lvlText w:val="-"/>
      <w:lvlJc w:val="left"/>
      <w:pPr>
        <w:tabs>
          <w:tab w:val="num" w:pos="1140"/>
        </w:tabs>
        <w:ind w:left="1140" w:hanging="360"/>
      </w:pPr>
      <w:rPr>
        <w:rFonts w:ascii="Times New Roman" w:hAnsi="Times New Roman"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652300B"/>
    <w:multiLevelType w:val="hybridMultilevel"/>
    <w:tmpl w:val="281E8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A1296"/>
    <w:multiLevelType w:val="hybridMultilevel"/>
    <w:tmpl w:val="7C10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6551B"/>
    <w:multiLevelType w:val="hybridMultilevel"/>
    <w:tmpl w:val="9BBCEF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922C7"/>
    <w:multiLevelType w:val="hybridMultilevel"/>
    <w:tmpl w:val="E53A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36635"/>
    <w:multiLevelType w:val="hybridMultilevel"/>
    <w:tmpl w:val="7A78C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B96F28"/>
    <w:multiLevelType w:val="hybridMultilevel"/>
    <w:tmpl w:val="5FEA2688"/>
    <w:lvl w:ilvl="0" w:tplc="3AECE372">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55250"/>
    <w:multiLevelType w:val="hybridMultilevel"/>
    <w:tmpl w:val="1FF6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83E74"/>
    <w:multiLevelType w:val="hybridMultilevel"/>
    <w:tmpl w:val="2312BCB0"/>
    <w:lvl w:ilvl="0" w:tplc="4D8E97B2">
      <w:numFmt w:val="bullet"/>
      <w:lvlText w:val=""/>
      <w:lvlJc w:val="left"/>
      <w:pPr>
        <w:tabs>
          <w:tab w:val="num" w:pos="1080"/>
        </w:tabs>
        <w:ind w:left="1080" w:hanging="360"/>
      </w:pPr>
      <w:rPr>
        <w:rFonts w:ascii="Wingdings" w:eastAsia="Calibri" w:hAnsi="Wingdings"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BD52C0"/>
    <w:multiLevelType w:val="hybridMultilevel"/>
    <w:tmpl w:val="CA4EA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825D2"/>
    <w:multiLevelType w:val="hybridMultilevel"/>
    <w:tmpl w:val="B4EE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731DC"/>
    <w:multiLevelType w:val="hybridMultilevel"/>
    <w:tmpl w:val="FAEE0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39"/>
  </w:num>
  <w:num w:numId="4">
    <w:abstractNumId w:val="16"/>
  </w:num>
  <w:num w:numId="5">
    <w:abstractNumId w:val="9"/>
  </w:num>
  <w:num w:numId="6">
    <w:abstractNumId w:val="35"/>
  </w:num>
  <w:num w:numId="7">
    <w:abstractNumId w:val="42"/>
  </w:num>
  <w:num w:numId="8">
    <w:abstractNumId w:val="19"/>
  </w:num>
  <w:num w:numId="9">
    <w:abstractNumId w:val="21"/>
  </w:num>
  <w:num w:numId="10">
    <w:abstractNumId w:val="4"/>
  </w:num>
  <w:num w:numId="11">
    <w:abstractNumId w:val="36"/>
  </w:num>
  <w:num w:numId="12">
    <w:abstractNumId w:val="30"/>
  </w:num>
  <w:num w:numId="13">
    <w:abstractNumId w:val="11"/>
  </w:num>
  <w:num w:numId="14">
    <w:abstractNumId w:val="0"/>
  </w:num>
  <w:num w:numId="15">
    <w:abstractNumId w:val="37"/>
  </w:num>
  <w:num w:numId="16">
    <w:abstractNumId w:val="18"/>
  </w:num>
  <w:num w:numId="17">
    <w:abstractNumId w:val="40"/>
  </w:num>
  <w:num w:numId="18">
    <w:abstractNumId w:val="26"/>
  </w:num>
  <w:num w:numId="19">
    <w:abstractNumId w:val="23"/>
  </w:num>
  <w:num w:numId="20">
    <w:abstractNumId w:val="29"/>
  </w:num>
  <w:num w:numId="21">
    <w:abstractNumId w:val="17"/>
  </w:num>
  <w:num w:numId="22">
    <w:abstractNumId w:val="34"/>
  </w:num>
  <w:num w:numId="23">
    <w:abstractNumId w:val="32"/>
  </w:num>
  <w:num w:numId="24">
    <w:abstractNumId w:val="20"/>
  </w:num>
  <w:num w:numId="25">
    <w:abstractNumId w:val="6"/>
  </w:num>
  <w:num w:numId="26">
    <w:abstractNumId w:val="3"/>
  </w:num>
  <w:num w:numId="27">
    <w:abstractNumId w:val="38"/>
  </w:num>
  <w:num w:numId="28">
    <w:abstractNumId w:val="24"/>
  </w:num>
  <w:num w:numId="29">
    <w:abstractNumId w:val="5"/>
  </w:num>
  <w:num w:numId="30">
    <w:abstractNumId w:val="8"/>
  </w:num>
  <w:num w:numId="31">
    <w:abstractNumId w:val="33"/>
  </w:num>
  <w:num w:numId="32">
    <w:abstractNumId w:val="14"/>
  </w:num>
  <w:num w:numId="33">
    <w:abstractNumId w:val="15"/>
  </w:num>
  <w:num w:numId="34">
    <w:abstractNumId w:val="12"/>
  </w:num>
  <w:num w:numId="35">
    <w:abstractNumId w:val="22"/>
  </w:num>
  <w:num w:numId="36">
    <w:abstractNumId w:val="2"/>
  </w:num>
  <w:num w:numId="37">
    <w:abstractNumId w:val="13"/>
  </w:num>
  <w:num w:numId="38">
    <w:abstractNumId w:val="1"/>
    <w:lvlOverride w:ilvl="0">
      <w:lvl w:ilvl="0">
        <w:numFmt w:val="bullet"/>
        <w:lvlText w:val=""/>
        <w:legacy w:legacy="1" w:legacySpace="0" w:legacyIndent="360"/>
        <w:lvlJc w:val="left"/>
        <w:rPr>
          <w:rFonts w:ascii="Symbol" w:hAnsi="Symbol" w:hint="default"/>
        </w:rPr>
      </w:lvl>
    </w:lvlOverride>
  </w:num>
  <w:num w:numId="39">
    <w:abstractNumId w:val="27"/>
  </w:num>
  <w:num w:numId="40">
    <w:abstractNumId w:val="7"/>
  </w:num>
  <w:num w:numId="41">
    <w:abstractNumId w:val="41"/>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styleLockThem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xM7EwNDQ0sjQwtzRV0lEKTi0uzszPAykwrAUAM2XBzSwAAAA="/>
  </w:docVars>
  <w:rsids>
    <w:rsidRoot w:val="00EB6B57"/>
    <w:rsid w:val="00000AD7"/>
    <w:rsid w:val="00013143"/>
    <w:rsid w:val="0001331F"/>
    <w:rsid w:val="00022C33"/>
    <w:rsid w:val="00027ACB"/>
    <w:rsid w:val="00030E54"/>
    <w:rsid w:val="00032FFD"/>
    <w:rsid w:val="0003543D"/>
    <w:rsid w:val="00046935"/>
    <w:rsid w:val="000546BF"/>
    <w:rsid w:val="00060DB9"/>
    <w:rsid w:val="0006146C"/>
    <w:rsid w:val="00073806"/>
    <w:rsid w:val="00073BBB"/>
    <w:rsid w:val="00073C02"/>
    <w:rsid w:val="000857A1"/>
    <w:rsid w:val="000876AC"/>
    <w:rsid w:val="000A4A0E"/>
    <w:rsid w:val="000A78E6"/>
    <w:rsid w:val="000B39B7"/>
    <w:rsid w:val="000B7302"/>
    <w:rsid w:val="000C1EED"/>
    <w:rsid w:val="000C42FD"/>
    <w:rsid w:val="000C6AFA"/>
    <w:rsid w:val="000D3761"/>
    <w:rsid w:val="000F713F"/>
    <w:rsid w:val="0010391B"/>
    <w:rsid w:val="0011205C"/>
    <w:rsid w:val="00120806"/>
    <w:rsid w:val="00124F33"/>
    <w:rsid w:val="001262EE"/>
    <w:rsid w:val="0013556E"/>
    <w:rsid w:val="00146086"/>
    <w:rsid w:val="00146E42"/>
    <w:rsid w:val="00156E85"/>
    <w:rsid w:val="001625A0"/>
    <w:rsid w:val="00177D22"/>
    <w:rsid w:val="00186009"/>
    <w:rsid w:val="00186FE0"/>
    <w:rsid w:val="00193D39"/>
    <w:rsid w:val="001A2FDB"/>
    <w:rsid w:val="001A44C2"/>
    <w:rsid w:val="001A4A36"/>
    <w:rsid w:val="001A5678"/>
    <w:rsid w:val="001C0E51"/>
    <w:rsid w:val="001D3EC9"/>
    <w:rsid w:val="001E0333"/>
    <w:rsid w:val="001E18F8"/>
    <w:rsid w:val="001E3FCA"/>
    <w:rsid w:val="00200832"/>
    <w:rsid w:val="00216532"/>
    <w:rsid w:val="00223E4E"/>
    <w:rsid w:val="0025106D"/>
    <w:rsid w:val="00251F46"/>
    <w:rsid w:val="00252A03"/>
    <w:rsid w:val="002533BB"/>
    <w:rsid w:val="00256E78"/>
    <w:rsid w:val="00265CA5"/>
    <w:rsid w:val="00266EEB"/>
    <w:rsid w:val="00273C3D"/>
    <w:rsid w:val="002931D9"/>
    <w:rsid w:val="002956D1"/>
    <w:rsid w:val="002B14C2"/>
    <w:rsid w:val="002B1D23"/>
    <w:rsid w:val="002B2451"/>
    <w:rsid w:val="002B7E0F"/>
    <w:rsid w:val="002D1CCE"/>
    <w:rsid w:val="002E6F67"/>
    <w:rsid w:val="002F1CAC"/>
    <w:rsid w:val="002F3622"/>
    <w:rsid w:val="00310025"/>
    <w:rsid w:val="00326F14"/>
    <w:rsid w:val="003279CE"/>
    <w:rsid w:val="00335D09"/>
    <w:rsid w:val="0035188B"/>
    <w:rsid w:val="0035633F"/>
    <w:rsid w:val="00356B77"/>
    <w:rsid w:val="00365957"/>
    <w:rsid w:val="0037269A"/>
    <w:rsid w:val="00374620"/>
    <w:rsid w:val="00375929"/>
    <w:rsid w:val="00382FFC"/>
    <w:rsid w:val="00384041"/>
    <w:rsid w:val="00397DD8"/>
    <w:rsid w:val="003A22D5"/>
    <w:rsid w:val="003A2666"/>
    <w:rsid w:val="003A55F8"/>
    <w:rsid w:val="003C546C"/>
    <w:rsid w:val="003C6FDE"/>
    <w:rsid w:val="003D31C7"/>
    <w:rsid w:val="003D51CF"/>
    <w:rsid w:val="003E4D0D"/>
    <w:rsid w:val="003F6EFF"/>
    <w:rsid w:val="0040005A"/>
    <w:rsid w:val="00407197"/>
    <w:rsid w:val="00415483"/>
    <w:rsid w:val="004254A4"/>
    <w:rsid w:val="00432D93"/>
    <w:rsid w:val="004439DD"/>
    <w:rsid w:val="004542CF"/>
    <w:rsid w:val="0045519D"/>
    <w:rsid w:val="00455481"/>
    <w:rsid w:val="00456068"/>
    <w:rsid w:val="004610CF"/>
    <w:rsid w:val="00461556"/>
    <w:rsid w:val="004619DE"/>
    <w:rsid w:val="00462F28"/>
    <w:rsid w:val="00477719"/>
    <w:rsid w:val="004853BB"/>
    <w:rsid w:val="004853CE"/>
    <w:rsid w:val="00485535"/>
    <w:rsid w:val="004A1AC1"/>
    <w:rsid w:val="004B32E5"/>
    <w:rsid w:val="004B3951"/>
    <w:rsid w:val="004C3D41"/>
    <w:rsid w:val="004C42AD"/>
    <w:rsid w:val="004C4935"/>
    <w:rsid w:val="004D7AB3"/>
    <w:rsid w:val="00513A7D"/>
    <w:rsid w:val="00517B98"/>
    <w:rsid w:val="00523E78"/>
    <w:rsid w:val="00531180"/>
    <w:rsid w:val="00542E80"/>
    <w:rsid w:val="0054365D"/>
    <w:rsid w:val="005471CF"/>
    <w:rsid w:val="005543D3"/>
    <w:rsid w:val="0055644A"/>
    <w:rsid w:val="00566F30"/>
    <w:rsid w:val="00567E8F"/>
    <w:rsid w:val="00572288"/>
    <w:rsid w:val="00573F9F"/>
    <w:rsid w:val="00576089"/>
    <w:rsid w:val="005761D6"/>
    <w:rsid w:val="005771B1"/>
    <w:rsid w:val="00577D8D"/>
    <w:rsid w:val="005937E4"/>
    <w:rsid w:val="005947D6"/>
    <w:rsid w:val="005A0371"/>
    <w:rsid w:val="005B7178"/>
    <w:rsid w:val="005C18D3"/>
    <w:rsid w:val="005D6826"/>
    <w:rsid w:val="005F3234"/>
    <w:rsid w:val="00613340"/>
    <w:rsid w:val="00637D31"/>
    <w:rsid w:val="00650D52"/>
    <w:rsid w:val="00657D6E"/>
    <w:rsid w:val="00680F0C"/>
    <w:rsid w:val="00695786"/>
    <w:rsid w:val="006A22B9"/>
    <w:rsid w:val="006B11DE"/>
    <w:rsid w:val="006B3D34"/>
    <w:rsid w:val="006D276F"/>
    <w:rsid w:val="006D2C72"/>
    <w:rsid w:val="006D6ED1"/>
    <w:rsid w:val="006D7B1B"/>
    <w:rsid w:val="006D7B74"/>
    <w:rsid w:val="006E42CA"/>
    <w:rsid w:val="006F6A57"/>
    <w:rsid w:val="006F6C46"/>
    <w:rsid w:val="007049C1"/>
    <w:rsid w:val="00714802"/>
    <w:rsid w:val="00715811"/>
    <w:rsid w:val="00723EAB"/>
    <w:rsid w:val="00726F3A"/>
    <w:rsid w:val="007319E9"/>
    <w:rsid w:val="00756D07"/>
    <w:rsid w:val="0076213E"/>
    <w:rsid w:val="007769B1"/>
    <w:rsid w:val="00782DC2"/>
    <w:rsid w:val="007840EF"/>
    <w:rsid w:val="007841BB"/>
    <w:rsid w:val="00796BAC"/>
    <w:rsid w:val="007A1B3E"/>
    <w:rsid w:val="007A5F94"/>
    <w:rsid w:val="007A73E7"/>
    <w:rsid w:val="007B0C2B"/>
    <w:rsid w:val="007B3653"/>
    <w:rsid w:val="007B5089"/>
    <w:rsid w:val="007D6735"/>
    <w:rsid w:val="007F5E6F"/>
    <w:rsid w:val="007F7C33"/>
    <w:rsid w:val="00801820"/>
    <w:rsid w:val="00802C25"/>
    <w:rsid w:val="00803F23"/>
    <w:rsid w:val="008134F0"/>
    <w:rsid w:val="00816B3C"/>
    <w:rsid w:val="00833C7F"/>
    <w:rsid w:val="008367DB"/>
    <w:rsid w:val="008413D8"/>
    <w:rsid w:val="0084280C"/>
    <w:rsid w:val="0085089D"/>
    <w:rsid w:val="00863547"/>
    <w:rsid w:val="00870217"/>
    <w:rsid w:val="00871B2D"/>
    <w:rsid w:val="0088098B"/>
    <w:rsid w:val="00884DFD"/>
    <w:rsid w:val="00885196"/>
    <w:rsid w:val="008864EB"/>
    <w:rsid w:val="00891058"/>
    <w:rsid w:val="0089365B"/>
    <w:rsid w:val="008A7FA9"/>
    <w:rsid w:val="008B6C44"/>
    <w:rsid w:val="008C1C81"/>
    <w:rsid w:val="008F0228"/>
    <w:rsid w:val="009012C2"/>
    <w:rsid w:val="00911A2D"/>
    <w:rsid w:val="00920213"/>
    <w:rsid w:val="009260CF"/>
    <w:rsid w:val="009402B3"/>
    <w:rsid w:val="0094705E"/>
    <w:rsid w:val="00947284"/>
    <w:rsid w:val="0095332D"/>
    <w:rsid w:val="00956048"/>
    <w:rsid w:val="00980EBA"/>
    <w:rsid w:val="00984295"/>
    <w:rsid w:val="009876EB"/>
    <w:rsid w:val="009A5E64"/>
    <w:rsid w:val="009B4710"/>
    <w:rsid w:val="009C0D07"/>
    <w:rsid w:val="009C624A"/>
    <w:rsid w:val="009C6677"/>
    <w:rsid w:val="009D10C9"/>
    <w:rsid w:val="009D40D6"/>
    <w:rsid w:val="009E3A90"/>
    <w:rsid w:val="009F36C0"/>
    <w:rsid w:val="009F7D32"/>
    <w:rsid w:val="00A046D9"/>
    <w:rsid w:val="00A06C9A"/>
    <w:rsid w:val="00A15B3B"/>
    <w:rsid w:val="00A24954"/>
    <w:rsid w:val="00A30231"/>
    <w:rsid w:val="00A30FCC"/>
    <w:rsid w:val="00A43963"/>
    <w:rsid w:val="00A755C3"/>
    <w:rsid w:val="00A7741A"/>
    <w:rsid w:val="00A81FDB"/>
    <w:rsid w:val="00A9092B"/>
    <w:rsid w:val="00AA1EC4"/>
    <w:rsid w:val="00AA6486"/>
    <w:rsid w:val="00AC264E"/>
    <w:rsid w:val="00AC5CC7"/>
    <w:rsid w:val="00AD17FE"/>
    <w:rsid w:val="00AD232F"/>
    <w:rsid w:val="00AD2DFF"/>
    <w:rsid w:val="00AD710D"/>
    <w:rsid w:val="00AE3A67"/>
    <w:rsid w:val="00AF13F4"/>
    <w:rsid w:val="00AF7969"/>
    <w:rsid w:val="00B04F49"/>
    <w:rsid w:val="00B064C9"/>
    <w:rsid w:val="00B06F9B"/>
    <w:rsid w:val="00B201A2"/>
    <w:rsid w:val="00B20F70"/>
    <w:rsid w:val="00B21BC2"/>
    <w:rsid w:val="00B27F57"/>
    <w:rsid w:val="00B46DB6"/>
    <w:rsid w:val="00B563FD"/>
    <w:rsid w:val="00B6152B"/>
    <w:rsid w:val="00B7271F"/>
    <w:rsid w:val="00B8062D"/>
    <w:rsid w:val="00B82C41"/>
    <w:rsid w:val="00B83235"/>
    <w:rsid w:val="00B91E62"/>
    <w:rsid w:val="00B94BE7"/>
    <w:rsid w:val="00B976E1"/>
    <w:rsid w:val="00BA71A6"/>
    <w:rsid w:val="00BC7005"/>
    <w:rsid w:val="00BC78A3"/>
    <w:rsid w:val="00BC7D88"/>
    <w:rsid w:val="00BE00BF"/>
    <w:rsid w:val="00BE249D"/>
    <w:rsid w:val="00BF31E3"/>
    <w:rsid w:val="00BF7BE8"/>
    <w:rsid w:val="00C12229"/>
    <w:rsid w:val="00C41561"/>
    <w:rsid w:val="00C4772A"/>
    <w:rsid w:val="00C542DF"/>
    <w:rsid w:val="00C56D07"/>
    <w:rsid w:val="00C72234"/>
    <w:rsid w:val="00C74D1C"/>
    <w:rsid w:val="00C8719D"/>
    <w:rsid w:val="00C87AD8"/>
    <w:rsid w:val="00C87F35"/>
    <w:rsid w:val="00CF28A4"/>
    <w:rsid w:val="00D05141"/>
    <w:rsid w:val="00D055C2"/>
    <w:rsid w:val="00D11107"/>
    <w:rsid w:val="00D114BD"/>
    <w:rsid w:val="00D14549"/>
    <w:rsid w:val="00D1617E"/>
    <w:rsid w:val="00D229BA"/>
    <w:rsid w:val="00D23D90"/>
    <w:rsid w:val="00D247A5"/>
    <w:rsid w:val="00D37ACC"/>
    <w:rsid w:val="00D42708"/>
    <w:rsid w:val="00D442D9"/>
    <w:rsid w:val="00D45CC8"/>
    <w:rsid w:val="00D4758B"/>
    <w:rsid w:val="00D509EB"/>
    <w:rsid w:val="00D542DD"/>
    <w:rsid w:val="00D55A0C"/>
    <w:rsid w:val="00D56106"/>
    <w:rsid w:val="00D6226C"/>
    <w:rsid w:val="00D671C4"/>
    <w:rsid w:val="00D8025C"/>
    <w:rsid w:val="00D83E4C"/>
    <w:rsid w:val="00D848BF"/>
    <w:rsid w:val="00D856FE"/>
    <w:rsid w:val="00D90DEA"/>
    <w:rsid w:val="00D93852"/>
    <w:rsid w:val="00D97C40"/>
    <w:rsid w:val="00DA2374"/>
    <w:rsid w:val="00DC2212"/>
    <w:rsid w:val="00DE249E"/>
    <w:rsid w:val="00DE4C59"/>
    <w:rsid w:val="00DE53C3"/>
    <w:rsid w:val="00E23FB2"/>
    <w:rsid w:val="00E26B26"/>
    <w:rsid w:val="00E27393"/>
    <w:rsid w:val="00E34A4B"/>
    <w:rsid w:val="00E50B80"/>
    <w:rsid w:val="00E51045"/>
    <w:rsid w:val="00E5738F"/>
    <w:rsid w:val="00E57BEB"/>
    <w:rsid w:val="00E67958"/>
    <w:rsid w:val="00E67F66"/>
    <w:rsid w:val="00E72E30"/>
    <w:rsid w:val="00E84431"/>
    <w:rsid w:val="00E95385"/>
    <w:rsid w:val="00EA65CC"/>
    <w:rsid w:val="00EB15C9"/>
    <w:rsid w:val="00EB3745"/>
    <w:rsid w:val="00EB6B57"/>
    <w:rsid w:val="00EC4BA0"/>
    <w:rsid w:val="00ED44BB"/>
    <w:rsid w:val="00EE2462"/>
    <w:rsid w:val="00EE524B"/>
    <w:rsid w:val="00EE68A9"/>
    <w:rsid w:val="00EF026D"/>
    <w:rsid w:val="00EF26D7"/>
    <w:rsid w:val="00F00397"/>
    <w:rsid w:val="00F1003F"/>
    <w:rsid w:val="00F106B3"/>
    <w:rsid w:val="00F242CC"/>
    <w:rsid w:val="00F24FF8"/>
    <w:rsid w:val="00F35B5C"/>
    <w:rsid w:val="00F418FD"/>
    <w:rsid w:val="00F44E28"/>
    <w:rsid w:val="00F579D2"/>
    <w:rsid w:val="00F841FA"/>
    <w:rsid w:val="00F94FAA"/>
    <w:rsid w:val="00F96532"/>
    <w:rsid w:val="00FA0E32"/>
    <w:rsid w:val="00FA7F5E"/>
    <w:rsid w:val="00FE5648"/>
    <w:rsid w:val="00FF372E"/>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4D816"/>
  <w15:docId w15:val="{35B64625-6CD0-47D0-820A-7021F989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B98"/>
    <w:rPr>
      <w:rFonts w:ascii="Arial" w:eastAsia="Calibri" w:hAnsi="Arial"/>
      <w:szCs w:val="22"/>
      <w:lang w:val="en-CA" w:eastAsia="en-US"/>
    </w:rPr>
  </w:style>
  <w:style w:type="paragraph" w:styleId="Heading1">
    <w:name w:val="heading 1"/>
    <w:basedOn w:val="Normal"/>
    <w:next w:val="Normal"/>
    <w:semiHidden/>
    <w:qFormat/>
    <w:rsid w:val="00407197"/>
    <w:pPr>
      <w:keepNext/>
      <w:jc w:val="center"/>
      <w:outlineLvl w:val="0"/>
    </w:pPr>
    <w:rPr>
      <w:rFonts w:eastAsia="Times New Roman" w:cs="Arial"/>
      <w:sz w:val="28"/>
      <w:szCs w:val="24"/>
      <w:lang w:val="en-GB"/>
    </w:rPr>
  </w:style>
  <w:style w:type="paragraph" w:styleId="Heading2">
    <w:name w:val="heading 2"/>
    <w:basedOn w:val="Normal"/>
    <w:next w:val="Normal"/>
    <w:semiHidden/>
    <w:qFormat/>
    <w:rsid w:val="00407197"/>
    <w:pPr>
      <w:keepNext/>
      <w:ind w:left="360"/>
      <w:jc w:val="both"/>
      <w:outlineLvl w:val="1"/>
    </w:pPr>
    <w:rPr>
      <w:rFonts w:eastAsia="Times New Roman" w:cs="Arial"/>
      <w:sz w:val="32"/>
      <w:szCs w:val="24"/>
      <w:u w:val="single"/>
      <w:lang w:val="en-GB"/>
    </w:rPr>
  </w:style>
  <w:style w:type="paragraph" w:styleId="Heading3">
    <w:name w:val="heading 3"/>
    <w:basedOn w:val="Normal"/>
    <w:next w:val="Normal"/>
    <w:semiHidden/>
    <w:qFormat/>
    <w:rsid w:val="00407197"/>
    <w:pPr>
      <w:keepNext/>
      <w:outlineLvl w:val="2"/>
    </w:pPr>
    <w:rPr>
      <w:rFonts w:eastAsia="Times New Roman" w:cs="Arial"/>
      <w:sz w:val="32"/>
      <w:szCs w:val="24"/>
      <w:u w:val="single"/>
      <w:lang w:val="en-GB"/>
    </w:rPr>
  </w:style>
  <w:style w:type="paragraph" w:styleId="Heading4">
    <w:name w:val="heading 4"/>
    <w:basedOn w:val="Normal"/>
    <w:next w:val="Normal"/>
    <w:semiHidden/>
    <w:qFormat/>
    <w:rsid w:val="00407197"/>
    <w:pPr>
      <w:keepNext/>
      <w:outlineLvl w:val="3"/>
    </w:pPr>
    <w:rPr>
      <w:rFonts w:eastAsia="Times New Roman" w:cs="Arial"/>
      <w:b/>
      <w:bCs/>
      <w:sz w:val="32"/>
      <w:szCs w:val="24"/>
      <w:lang w:val="en-GB"/>
    </w:rPr>
  </w:style>
  <w:style w:type="paragraph" w:styleId="Heading5">
    <w:name w:val="heading 5"/>
    <w:basedOn w:val="Normal"/>
    <w:next w:val="Normal"/>
    <w:semiHidden/>
    <w:qFormat/>
    <w:rsid w:val="00407197"/>
    <w:pPr>
      <w:keepNext/>
      <w:ind w:left="360"/>
      <w:outlineLvl w:val="4"/>
    </w:pPr>
    <w:rPr>
      <w:rFonts w:eastAsia="Times New Roman" w:cs="Arial"/>
      <w:b/>
      <w:bCs/>
      <w:sz w:val="32"/>
      <w:szCs w:val="24"/>
      <w:lang w:val="en-GB"/>
    </w:rPr>
  </w:style>
  <w:style w:type="paragraph" w:styleId="Heading6">
    <w:name w:val="heading 6"/>
    <w:basedOn w:val="Normal"/>
    <w:next w:val="Normal"/>
    <w:semiHidden/>
    <w:qFormat/>
    <w:rsid w:val="00407197"/>
    <w:pPr>
      <w:keepNext/>
      <w:spacing w:after="160"/>
      <w:outlineLvl w:val="5"/>
    </w:pPr>
    <w:rPr>
      <w:rFonts w:cs="Arial"/>
      <w:b/>
      <w:bCs/>
    </w:rPr>
  </w:style>
  <w:style w:type="paragraph" w:styleId="Heading7">
    <w:name w:val="heading 7"/>
    <w:basedOn w:val="Normal"/>
    <w:next w:val="Normal"/>
    <w:semiHidden/>
    <w:qFormat/>
    <w:rsid w:val="00407197"/>
    <w:pPr>
      <w:keepNext/>
      <w:outlineLvl w:val="6"/>
    </w:pPr>
    <w:rPr>
      <w:rFonts w:cs="Arial"/>
      <w:i/>
      <w:i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HEADER">
    <w:name w:val="SECTION HEADER"/>
    <w:semiHidden/>
    <w:rsid w:val="00407197"/>
    <w:rPr>
      <w:rFonts w:ascii="AGBuchBQ-Medium" w:hAnsi="AGBuchBQ-Medium"/>
      <w:color w:val="000000"/>
      <w:sz w:val="40"/>
      <w:szCs w:val="40"/>
    </w:rPr>
  </w:style>
  <w:style w:type="paragraph" w:styleId="Header">
    <w:name w:val="header"/>
    <w:basedOn w:val="Normal"/>
    <w:link w:val="HeaderChar"/>
    <w:semiHidden/>
    <w:rsid w:val="00407197"/>
    <w:pPr>
      <w:tabs>
        <w:tab w:val="center" w:pos="4153"/>
        <w:tab w:val="right" w:pos="8306"/>
      </w:tabs>
    </w:pPr>
    <w:rPr>
      <w:rFonts w:ascii="Swis721 Lt BT" w:eastAsia="Times New Roman" w:hAnsi="Swis721 Lt BT"/>
      <w:szCs w:val="24"/>
      <w:lang w:val="en-AU"/>
    </w:rPr>
  </w:style>
  <w:style w:type="paragraph" w:styleId="Footer">
    <w:name w:val="footer"/>
    <w:basedOn w:val="Normal"/>
    <w:semiHidden/>
    <w:rsid w:val="00407197"/>
    <w:pPr>
      <w:tabs>
        <w:tab w:val="center" w:pos="4153"/>
        <w:tab w:val="right" w:pos="8306"/>
      </w:tabs>
    </w:pPr>
    <w:rPr>
      <w:rFonts w:ascii="Swis721 Lt BT" w:eastAsia="Times New Roman" w:hAnsi="Swis721 Lt BT"/>
      <w:szCs w:val="24"/>
      <w:lang w:val="en-AU"/>
    </w:rPr>
  </w:style>
  <w:style w:type="paragraph" w:customStyle="1" w:styleId="Title1">
    <w:name w:val="Title1"/>
    <w:basedOn w:val="Normal"/>
    <w:link w:val="TITLEChar"/>
    <w:semiHidden/>
    <w:unhideWhenUsed/>
    <w:rsid w:val="00407197"/>
    <w:pPr>
      <w:spacing w:line="192" w:lineRule="auto"/>
      <w:ind w:right="184"/>
    </w:pPr>
    <w:rPr>
      <w:rFonts w:eastAsia="Times New Roman" w:cs="Arial"/>
      <w:color w:val="36A7E9"/>
      <w:spacing w:val="4"/>
      <w:sz w:val="34"/>
      <w:szCs w:val="20"/>
      <w:lang w:val="en-GB"/>
    </w:rPr>
  </w:style>
  <w:style w:type="character" w:customStyle="1" w:styleId="TITLEChar">
    <w:name w:val="TITLE Char"/>
    <w:basedOn w:val="DefaultParagraphFont"/>
    <w:link w:val="Title1"/>
    <w:semiHidden/>
    <w:rsid w:val="004A1AC1"/>
    <w:rPr>
      <w:rFonts w:ascii="Arial" w:hAnsi="Arial" w:cs="Arial"/>
      <w:color w:val="36A7E9"/>
      <w:spacing w:val="4"/>
      <w:sz w:val="34"/>
      <w:lang w:val="en-GB" w:eastAsia="en-US"/>
    </w:rPr>
  </w:style>
  <w:style w:type="character" w:styleId="PageNumber">
    <w:name w:val="page number"/>
    <w:basedOn w:val="DefaultParagraphFont"/>
    <w:semiHidden/>
    <w:rsid w:val="00407197"/>
  </w:style>
  <w:style w:type="paragraph" w:styleId="NormalWeb">
    <w:name w:val="Normal (Web)"/>
    <w:basedOn w:val="Normal"/>
    <w:uiPriority w:val="99"/>
    <w:semiHidden/>
    <w:rsid w:val="00407197"/>
    <w:pPr>
      <w:spacing w:before="100" w:beforeAutospacing="1" w:after="100" w:afterAutospacing="1"/>
      <w:jc w:val="both"/>
    </w:pPr>
    <w:rPr>
      <w:rFonts w:ascii="Verdana" w:eastAsia="Arial Unicode MS" w:hAnsi="Verdana" w:cs="Arial Unicode MS"/>
      <w:color w:val="000000"/>
      <w:sz w:val="17"/>
      <w:szCs w:val="17"/>
      <w:lang w:val="en-GB"/>
    </w:rPr>
  </w:style>
  <w:style w:type="paragraph" w:styleId="BodyTextIndent">
    <w:name w:val="Body Text Indent"/>
    <w:basedOn w:val="Normal"/>
    <w:semiHidden/>
    <w:rsid w:val="00407197"/>
    <w:pPr>
      <w:ind w:left="1080"/>
    </w:pPr>
    <w:rPr>
      <w:rFonts w:eastAsia="Times New Roman" w:cs="Arial"/>
      <w:sz w:val="32"/>
      <w:szCs w:val="24"/>
      <w:lang w:val="en-GB"/>
    </w:rPr>
  </w:style>
  <w:style w:type="paragraph" w:styleId="BodyText3">
    <w:name w:val="Body Text 3"/>
    <w:basedOn w:val="Normal"/>
    <w:semiHidden/>
    <w:rsid w:val="00407197"/>
    <w:rPr>
      <w:rFonts w:cs="Arial"/>
      <w:b/>
      <w:bCs/>
      <w:color w:val="36A7E9"/>
      <w:sz w:val="40"/>
      <w:lang w:val="en-GB"/>
    </w:rPr>
  </w:style>
  <w:style w:type="character" w:styleId="Strong">
    <w:name w:val="Strong"/>
    <w:basedOn w:val="DefaultParagraphFont"/>
    <w:semiHidden/>
    <w:qFormat/>
    <w:rsid w:val="00407197"/>
    <w:rPr>
      <w:b/>
      <w:bCs/>
    </w:rPr>
  </w:style>
  <w:style w:type="character" w:styleId="Hyperlink">
    <w:name w:val="Hyperlink"/>
    <w:basedOn w:val="DefaultParagraphFont"/>
    <w:semiHidden/>
    <w:rsid w:val="00407197"/>
    <w:rPr>
      <w:color w:val="0000FF"/>
      <w:u w:val="single"/>
    </w:rPr>
  </w:style>
  <w:style w:type="paragraph" w:styleId="BodyTextIndent2">
    <w:name w:val="Body Text Indent 2"/>
    <w:basedOn w:val="Normal"/>
    <w:link w:val="BodyTextIndent2Char"/>
    <w:semiHidden/>
    <w:rsid w:val="00407197"/>
    <w:pPr>
      <w:ind w:firstLine="1260"/>
    </w:pPr>
    <w:rPr>
      <w:rFonts w:cs="Arial"/>
      <w:lang w:val="en-GB"/>
    </w:rPr>
  </w:style>
  <w:style w:type="character" w:customStyle="1" w:styleId="BodyTextIndent2Char">
    <w:name w:val="Body Text Indent 2 Char"/>
    <w:basedOn w:val="DefaultParagraphFont"/>
    <w:link w:val="BodyTextIndent2"/>
    <w:semiHidden/>
    <w:rsid w:val="004A1AC1"/>
    <w:rPr>
      <w:rFonts w:ascii="Arial" w:eastAsia="Calibri" w:hAnsi="Arial" w:cs="Arial"/>
      <w:szCs w:val="22"/>
      <w:lang w:val="en-GB" w:eastAsia="en-US"/>
    </w:rPr>
  </w:style>
  <w:style w:type="paragraph" w:styleId="BodyTextIndent3">
    <w:name w:val="Body Text Indent 3"/>
    <w:basedOn w:val="Normal"/>
    <w:semiHidden/>
    <w:rsid w:val="00407197"/>
    <w:pPr>
      <w:spacing w:after="120"/>
      <w:ind w:right="50" w:firstLine="1260"/>
    </w:pPr>
    <w:rPr>
      <w:rFonts w:cs="Arial"/>
      <w:color w:val="808080"/>
      <w:sz w:val="16"/>
      <w:szCs w:val="20"/>
      <w:lang w:val="en-GB"/>
    </w:rPr>
  </w:style>
  <w:style w:type="paragraph" w:customStyle="1" w:styleId="Body">
    <w:name w:val="Body"/>
    <w:semiHidden/>
    <w:rsid w:val="00407197"/>
    <w:rPr>
      <w:rFonts w:ascii="Arial" w:eastAsia="ヒラギノ角ゴ Pro W3" w:hAnsi="Arial" w:cs="Arial"/>
      <w:color w:val="000000"/>
      <w:lang w:val="en-US"/>
    </w:rPr>
  </w:style>
  <w:style w:type="character" w:styleId="FollowedHyperlink">
    <w:name w:val="FollowedHyperlink"/>
    <w:basedOn w:val="DefaultParagraphFont"/>
    <w:semiHidden/>
    <w:rsid w:val="00407197"/>
    <w:rPr>
      <w:color w:val="800080"/>
      <w:u w:val="single"/>
    </w:rPr>
  </w:style>
  <w:style w:type="paragraph" w:styleId="BalloonText">
    <w:name w:val="Balloon Text"/>
    <w:basedOn w:val="Normal"/>
    <w:link w:val="BalloonTextChar"/>
    <w:uiPriority w:val="99"/>
    <w:semiHidden/>
    <w:unhideWhenUsed/>
    <w:rsid w:val="00EE68A9"/>
    <w:rPr>
      <w:rFonts w:ascii="Tahoma" w:hAnsi="Tahoma" w:cs="Tahoma"/>
      <w:sz w:val="16"/>
      <w:szCs w:val="16"/>
    </w:rPr>
  </w:style>
  <w:style w:type="character" w:customStyle="1" w:styleId="BalloonTextChar">
    <w:name w:val="Balloon Text Char"/>
    <w:basedOn w:val="DefaultParagraphFont"/>
    <w:link w:val="BalloonText"/>
    <w:uiPriority w:val="99"/>
    <w:semiHidden/>
    <w:rsid w:val="00EE68A9"/>
    <w:rPr>
      <w:rFonts w:ascii="Tahoma" w:eastAsia="Calibri" w:hAnsi="Tahoma" w:cs="Tahoma"/>
      <w:sz w:val="16"/>
      <w:szCs w:val="16"/>
      <w:lang w:val="en-CA" w:eastAsia="en-US"/>
    </w:rPr>
  </w:style>
  <w:style w:type="paragraph" w:customStyle="1" w:styleId="DATEVENUE">
    <w:name w:val="DATE &amp; VENUE"/>
    <w:basedOn w:val="Normal"/>
    <w:link w:val="DATEVENUEChar"/>
    <w:qFormat/>
    <w:rsid w:val="004A1AC1"/>
    <w:rPr>
      <w:rFonts w:cs="Arial"/>
      <w:caps/>
      <w:color w:val="808080"/>
      <w:sz w:val="24"/>
      <w:lang w:val="en-GB" w:eastAsia="fr-CH"/>
    </w:rPr>
  </w:style>
  <w:style w:type="character" w:customStyle="1" w:styleId="DATEVENUEChar">
    <w:name w:val="DATE &amp; VENUE Char"/>
    <w:basedOn w:val="DefaultParagraphFont"/>
    <w:link w:val="DATEVENUE"/>
    <w:rsid w:val="004A1AC1"/>
    <w:rPr>
      <w:rFonts w:ascii="Arial" w:eastAsia="Calibri" w:hAnsi="Arial" w:cs="Arial"/>
      <w:caps/>
      <w:color w:val="808080"/>
      <w:sz w:val="24"/>
      <w:szCs w:val="22"/>
      <w:lang w:val="en-GB" w:eastAsia="en-US"/>
    </w:rPr>
  </w:style>
  <w:style w:type="paragraph" w:customStyle="1" w:styleId="EVENTTITLE">
    <w:name w:val="EVENT TITLE"/>
    <w:basedOn w:val="Normal"/>
    <w:link w:val="EVENTTITLEChar"/>
    <w:qFormat/>
    <w:rsid w:val="00517B98"/>
    <w:pPr>
      <w:pBdr>
        <w:top w:val="single" w:sz="8" w:space="8" w:color="00AEEF"/>
        <w:bottom w:val="single" w:sz="8" w:space="8" w:color="00AEEF"/>
      </w:pBdr>
    </w:pPr>
    <w:rPr>
      <w:rFonts w:cs="Arial"/>
      <w:caps/>
      <w:color w:val="00AEEF"/>
      <w:sz w:val="34"/>
      <w:szCs w:val="34"/>
    </w:rPr>
  </w:style>
  <w:style w:type="character" w:customStyle="1" w:styleId="EVENTTITLEChar">
    <w:name w:val="EVENT TITLE Char"/>
    <w:basedOn w:val="TITLEChar"/>
    <w:link w:val="EVENTTITLE"/>
    <w:rsid w:val="00517B98"/>
    <w:rPr>
      <w:rFonts w:ascii="Arial" w:eastAsia="Calibri" w:hAnsi="Arial" w:cs="Arial"/>
      <w:caps/>
      <w:color w:val="00AEEF"/>
      <w:spacing w:val="4"/>
      <w:sz w:val="34"/>
      <w:szCs w:val="34"/>
      <w:lang w:val="en-CA" w:eastAsia="en-US"/>
    </w:rPr>
  </w:style>
  <w:style w:type="paragraph" w:customStyle="1" w:styleId="Programmename">
    <w:name w:val="Programme name"/>
    <w:basedOn w:val="Normal"/>
    <w:link w:val="ProgrammenameChar"/>
    <w:qFormat/>
    <w:rsid w:val="0010391B"/>
    <w:rPr>
      <w:b/>
      <w:bCs/>
      <w:color w:val="00AEEF"/>
    </w:rPr>
  </w:style>
  <w:style w:type="character" w:customStyle="1" w:styleId="ProgrammenameChar">
    <w:name w:val="Programme name Char"/>
    <w:basedOn w:val="DefaultParagraphFont"/>
    <w:link w:val="Programmename"/>
    <w:rsid w:val="0010391B"/>
    <w:rPr>
      <w:rFonts w:ascii="Arial" w:eastAsia="Calibri" w:hAnsi="Arial"/>
      <w:b/>
      <w:bCs/>
      <w:color w:val="00AEEF"/>
      <w:szCs w:val="22"/>
      <w:lang w:val="en-CA" w:eastAsia="en-US"/>
    </w:rPr>
  </w:style>
  <w:style w:type="paragraph" w:customStyle="1" w:styleId="hourtitle">
    <w:name w:val="hour &amp; title"/>
    <w:basedOn w:val="Normal"/>
    <w:link w:val="hourtitleChar"/>
    <w:qFormat/>
    <w:rsid w:val="004A1AC1"/>
    <w:pPr>
      <w:ind w:left="1276" w:hanging="1276"/>
    </w:pPr>
    <w:rPr>
      <w:rFonts w:eastAsia="ヒラギノ角ゴ Pro W3" w:cs="Arial"/>
      <w:b/>
      <w:iCs/>
      <w:color w:val="333333"/>
      <w:szCs w:val="32"/>
      <w:lang w:val="en-US"/>
    </w:rPr>
  </w:style>
  <w:style w:type="character" w:customStyle="1" w:styleId="hourtitleChar">
    <w:name w:val="hour &amp; title Char"/>
    <w:basedOn w:val="DefaultParagraphFont"/>
    <w:link w:val="hourtitle"/>
    <w:rsid w:val="004A1AC1"/>
    <w:rPr>
      <w:rFonts w:ascii="Arial" w:eastAsia="ヒラギノ角ゴ Pro W3" w:hAnsi="Arial" w:cs="Arial"/>
      <w:b/>
      <w:iCs/>
      <w:color w:val="333333"/>
      <w:szCs w:val="32"/>
      <w:lang w:val="en-US" w:eastAsia="en-US"/>
    </w:rPr>
  </w:style>
  <w:style w:type="paragraph" w:customStyle="1" w:styleId="Sessiondescription">
    <w:name w:val="Session description"/>
    <w:basedOn w:val="BodyTextIndent2"/>
    <w:link w:val="SessiondescriptionChar"/>
    <w:qFormat/>
    <w:rsid w:val="00A30FCC"/>
    <w:pPr>
      <w:spacing w:before="60"/>
      <w:ind w:left="1276" w:firstLine="0"/>
    </w:pPr>
  </w:style>
  <w:style w:type="character" w:customStyle="1" w:styleId="SessiondescriptionChar">
    <w:name w:val="Session description Char"/>
    <w:basedOn w:val="BodyTextIndent2Char"/>
    <w:link w:val="Sessiondescription"/>
    <w:rsid w:val="00A30FCC"/>
    <w:rPr>
      <w:rFonts w:ascii="Arial" w:eastAsia="Calibri" w:hAnsi="Arial" w:cs="Arial"/>
      <w:szCs w:val="22"/>
      <w:lang w:val="en-GB" w:eastAsia="en-US"/>
    </w:rPr>
  </w:style>
  <w:style w:type="paragraph" w:customStyle="1" w:styleId="Speakersmoderatorsnames">
    <w:name w:val="Speakers/moderators names"/>
    <w:basedOn w:val="Normal"/>
    <w:link w:val="SpeakersmoderatorsnamesChar"/>
    <w:qFormat/>
    <w:rsid w:val="00A30FCC"/>
    <w:pPr>
      <w:spacing w:before="60"/>
      <w:ind w:left="1276"/>
    </w:pPr>
    <w:rPr>
      <w:color w:val="808080"/>
      <w:sz w:val="16"/>
      <w:szCs w:val="32"/>
    </w:rPr>
  </w:style>
  <w:style w:type="character" w:customStyle="1" w:styleId="SpeakersmoderatorsnamesChar">
    <w:name w:val="Speakers/moderators names Char"/>
    <w:basedOn w:val="DefaultParagraphFont"/>
    <w:link w:val="Speakersmoderatorsnames"/>
    <w:rsid w:val="00A30FCC"/>
    <w:rPr>
      <w:rFonts w:ascii="Arial" w:eastAsia="Calibri" w:hAnsi="Arial"/>
      <w:color w:val="808080"/>
      <w:sz w:val="16"/>
      <w:szCs w:val="32"/>
      <w:lang w:val="en-CA" w:eastAsia="en-US"/>
    </w:rPr>
  </w:style>
  <w:style w:type="character" w:customStyle="1" w:styleId="HeaderChar">
    <w:name w:val="Header Char"/>
    <w:basedOn w:val="DefaultParagraphFont"/>
    <w:link w:val="Header"/>
    <w:semiHidden/>
    <w:rsid w:val="004B3951"/>
    <w:rPr>
      <w:rFonts w:ascii="Swis721 Lt BT" w:hAnsi="Swis721 Lt BT"/>
      <w:szCs w:val="24"/>
      <w:lang w:val="en-AU" w:eastAsia="en-US"/>
    </w:rPr>
  </w:style>
  <w:style w:type="paragraph" w:styleId="ListParagraph">
    <w:name w:val="List Paragraph"/>
    <w:aliases w:val="List Paragraph (numbered (a)),Lapis Bulleted List,ITC List Paragraph 1"/>
    <w:basedOn w:val="Normal"/>
    <w:link w:val="ListParagraphChar"/>
    <w:uiPriority w:val="34"/>
    <w:qFormat/>
    <w:rsid w:val="00E84431"/>
    <w:pPr>
      <w:ind w:left="720"/>
      <w:contextualSpacing/>
    </w:pPr>
  </w:style>
  <w:style w:type="paragraph" w:customStyle="1" w:styleId="Default">
    <w:name w:val="Default"/>
    <w:rsid w:val="0089365B"/>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89365B"/>
    <w:rPr>
      <w:sz w:val="16"/>
      <w:szCs w:val="16"/>
    </w:rPr>
  </w:style>
  <w:style w:type="paragraph" w:styleId="CommentText">
    <w:name w:val="annotation text"/>
    <w:basedOn w:val="Normal"/>
    <w:link w:val="CommentTextChar"/>
    <w:uiPriority w:val="99"/>
    <w:semiHidden/>
    <w:unhideWhenUsed/>
    <w:rsid w:val="0089365B"/>
    <w:rPr>
      <w:szCs w:val="20"/>
    </w:rPr>
  </w:style>
  <w:style w:type="character" w:customStyle="1" w:styleId="CommentTextChar">
    <w:name w:val="Comment Text Char"/>
    <w:basedOn w:val="DefaultParagraphFont"/>
    <w:link w:val="CommentText"/>
    <w:uiPriority w:val="99"/>
    <w:semiHidden/>
    <w:rsid w:val="0089365B"/>
    <w:rPr>
      <w:rFonts w:ascii="Arial" w:eastAsia="Calibri" w:hAnsi="Arial"/>
      <w:lang w:val="en-CA" w:eastAsia="en-US"/>
    </w:rPr>
  </w:style>
  <w:style w:type="paragraph" w:customStyle="1" w:styleId="Style3">
    <w:name w:val="Style3"/>
    <w:basedOn w:val="Normal"/>
    <w:rsid w:val="00124F33"/>
    <w:pPr>
      <w:numPr>
        <w:numId w:val="13"/>
      </w:numPr>
      <w:spacing w:after="240"/>
      <w:jc w:val="both"/>
    </w:pPr>
    <w:rPr>
      <w:rFonts w:ascii="Times New Roman" w:eastAsia="Times New Roman" w:hAnsi="Times New Roman"/>
      <w:sz w:val="22"/>
      <w:szCs w:val="24"/>
      <w:lang w:val="en-US"/>
    </w:rPr>
  </w:style>
  <w:style w:type="paragraph" w:styleId="ListBullet">
    <w:name w:val="List Bullet"/>
    <w:basedOn w:val="Normal"/>
    <w:uiPriority w:val="99"/>
    <w:unhideWhenUsed/>
    <w:rsid w:val="00124F33"/>
    <w:pPr>
      <w:numPr>
        <w:numId w:val="14"/>
      </w:numPr>
      <w:spacing w:after="120" w:line="276" w:lineRule="auto"/>
    </w:pPr>
    <w:rPr>
      <w:lang w:val="en-GB"/>
    </w:rPr>
  </w:style>
  <w:style w:type="paragraph" w:styleId="CommentSubject">
    <w:name w:val="annotation subject"/>
    <w:basedOn w:val="CommentText"/>
    <w:next w:val="CommentText"/>
    <w:link w:val="CommentSubjectChar"/>
    <w:uiPriority w:val="99"/>
    <w:semiHidden/>
    <w:unhideWhenUsed/>
    <w:rsid w:val="001625A0"/>
    <w:rPr>
      <w:b/>
      <w:bCs/>
    </w:rPr>
  </w:style>
  <w:style w:type="character" w:customStyle="1" w:styleId="CommentSubjectChar">
    <w:name w:val="Comment Subject Char"/>
    <w:basedOn w:val="CommentTextChar"/>
    <w:link w:val="CommentSubject"/>
    <w:uiPriority w:val="99"/>
    <w:semiHidden/>
    <w:rsid w:val="001625A0"/>
    <w:rPr>
      <w:rFonts w:ascii="Arial" w:eastAsia="Calibri" w:hAnsi="Arial"/>
      <w:b/>
      <w:bCs/>
      <w:lang w:val="en-CA" w:eastAsia="en-US"/>
    </w:rPr>
  </w:style>
  <w:style w:type="paragraph" w:styleId="BodyText">
    <w:name w:val="Body Text"/>
    <w:basedOn w:val="Normal"/>
    <w:link w:val="BodyTextChar"/>
    <w:uiPriority w:val="99"/>
    <w:semiHidden/>
    <w:unhideWhenUsed/>
    <w:rsid w:val="00060DB9"/>
    <w:pPr>
      <w:spacing w:after="120"/>
    </w:pPr>
  </w:style>
  <w:style w:type="character" w:customStyle="1" w:styleId="BodyTextChar">
    <w:name w:val="Body Text Char"/>
    <w:basedOn w:val="DefaultParagraphFont"/>
    <w:link w:val="BodyText"/>
    <w:uiPriority w:val="99"/>
    <w:semiHidden/>
    <w:rsid w:val="00060DB9"/>
    <w:rPr>
      <w:rFonts w:ascii="Arial" w:eastAsia="Calibri" w:hAnsi="Arial"/>
      <w:szCs w:val="22"/>
      <w:lang w:val="en-CA" w:eastAsia="en-US"/>
    </w:rPr>
  </w:style>
  <w:style w:type="character" w:customStyle="1" w:styleId="apple-converted-space">
    <w:name w:val="apple-converted-space"/>
    <w:basedOn w:val="DefaultParagraphFont"/>
    <w:rsid w:val="00060DB9"/>
  </w:style>
  <w:style w:type="character" w:customStyle="1" w:styleId="A17">
    <w:name w:val="A17"/>
    <w:uiPriority w:val="99"/>
    <w:rsid w:val="00375929"/>
    <w:rPr>
      <w:rFonts w:ascii="Swis721 Lt BT" w:hAnsi="Swis721 Lt BT" w:cs="Swis721 Lt BT"/>
      <w:color w:val="000000"/>
      <w:sz w:val="11"/>
      <w:szCs w:val="11"/>
      <w:u w:val="single"/>
    </w:rPr>
  </w:style>
  <w:style w:type="paragraph" w:styleId="NoSpacing">
    <w:name w:val="No Spacing"/>
    <w:link w:val="NoSpacingChar"/>
    <w:uiPriority w:val="1"/>
    <w:qFormat/>
    <w:rsid w:val="00FF372E"/>
    <w:rPr>
      <w:rFonts w:ascii="Calibri" w:hAnsi="Calibri"/>
      <w:sz w:val="22"/>
      <w:szCs w:val="22"/>
      <w:lang w:val="en-US" w:eastAsia="en-US"/>
    </w:rPr>
  </w:style>
  <w:style w:type="character" w:customStyle="1" w:styleId="NoSpacingChar">
    <w:name w:val="No Spacing Char"/>
    <w:link w:val="NoSpacing"/>
    <w:uiPriority w:val="1"/>
    <w:rsid w:val="00FF372E"/>
    <w:rPr>
      <w:rFonts w:ascii="Calibri" w:hAnsi="Calibri"/>
      <w:sz w:val="22"/>
      <w:szCs w:val="22"/>
      <w:lang w:val="en-US" w:eastAsia="en-US"/>
    </w:rPr>
  </w:style>
  <w:style w:type="character" w:customStyle="1" w:styleId="ListParagraphChar">
    <w:name w:val="List Paragraph Char"/>
    <w:aliases w:val="List Paragraph (numbered (a)) Char,Lapis Bulleted List Char,ITC List Paragraph 1 Char"/>
    <w:link w:val="ListParagraph"/>
    <w:uiPriority w:val="34"/>
    <w:rsid w:val="007841BB"/>
    <w:rPr>
      <w:rFonts w:ascii="Arial" w:eastAsia="Calibri" w:hAnsi="Arial"/>
      <w:szCs w:val="22"/>
      <w:lang w:val="en-CA" w:eastAsia="en-US"/>
    </w:rPr>
  </w:style>
  <w:style w:type="table" w:styleId="TableGrid">
    <w:name w:val="Table Grid"/>
    <w:basedOn w:val="TableNormal"/>
    <w:uiPriority w:val="59"/>
    <w:rsid w:val="0048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82C41"/>
    <w:pPr>
      <w:pBdr>
        <w:top w:val="nil"/>
        <w:left w:val="nil"/>
        <w:bottom w:val="nil"/>
        <w:right w:val="nil"/>
        <w:between w:val="nil"/>
        <w:bar w:val="nil"/>
      </w:pBdr>
      <w:spacing w:after="4" w:line="236" w:lineRule="auto"/>
      <w:ind w:left="10" w:hanging="10"/>
      <w:jc w:val="both"/>
    </w:pPr>
    <w:rPr>
      <w:rFonts w:ascii="Arial" w:eastAsia="Arial Unicode MS" w:hAnsi="Arial"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8450">
      <w:bodyDiv w:val="1"/>
      <w:marLeft w:val="0"/>
      <w:marRight w:val="0"/>
      <w:marTop w:val="0"/>
      <w:marBottom w:val="0"/>
      <w:divBdr>
        <w:top w:val="none" w:sz="0" w:space="0" w:color="auto"/>
        <w:left w:val="none" w:sz="0" w:space="0" w:color="auto"/>
        <w:bottom w:val="none" w:sz="0" w:space="0" w:color="auto"/>
        <w:right w:val="none" w:sz="0" w:space="0" w:color="auto"/>
      </w:divBdr>
    </w:div>
    <w:div w:id="573586096">
      <w:bodyDiv w:val="1"/>
      <w:marLeft w:val="0"/>
      <w:marRight w:val="0"/>
      <w:marTop w:val="0"/>
      <w:marBottom w:val="0"/>
      <w:divBdr>
        <w:top w:val="none" w:sz="0" w:space="0" w:color="auto"/>
        <w:left w:val="none" w:sz="0" w:space="0" w:color="auto"/>
        <w:bottom w:val="none" w:sz="0" w:space="0" w:color="auto"/>
        <w:right w:val="none" w:sz="0" w:space="0" w:color="auto"/>
      </w:divBdr>
    </w:div>
    <w:div w:id="1110205797">
      <w:bodyDiv w:val="1"/>
      <w:marLeft w:val="0"/>
      <w:marRight w:val="0"/>
      <w:marTop w:val="0"/>
      <w:marBottom w:val="0"/>
      <w:divBdr>
        <w:top w:val="none" w:sz="0" w:space="0" w:color="auto"/>
        <w:left w:val="none" w:sz="0" w:space="0" w:color="auto"/>
        <w:bottom w:val="none" w:sz="0" w:space="0" w:color="auto"/>
        <w:right w:val="none" w:sz="0" w:space="0" w:color="auto"/>
      </w:divBdr>
    </w:div>
    <w:div w:id="1157962434">
      <w:bodyDiv w:val="1"/>
      <w:marLeft w:val="0"/>
      <w:marRight w:val="0"/>
      <w:marTop w:val="0"/>
      <w:marBottom w:val="0"/>
      <w:divBdr>
        <w:top w:val="none" w:sz="0" w:space="0" w:color="auto"/>
        <w:left w:val="none" w:sz="0" w:space="0" w:color="auto"/>
        <w:bottom w:val="none" w:sz="0" w:space="0" w:color="auto"/>
        <w:right w:val="none" w:sz="0" w:space="0" w:color="auto"/>
      </w:divBdr>
    </w:div>
    <w:div w:id="16803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yang@intrace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TC Color Word">
      <a:dk1>
        <a:srgbClr val="808080"/>
      </a:dk1>
      <a:lt1>
        <a:srgbClr val="FFFFFF"/>
      </a:lt1>
      <a:dk2>
        <a:srgbClr val="00AEEF"/>
      </a:dk2>
      <a:lt2>
        <a:srgbClr val="FFFFFF"/>
      </a:lt2>
      <a:accent1>
        <a:srgbClr val="00AEEF"/>
      </a:accent1>
      <a:accent2>
        <a:srgbClr val="808080"/>
      </a:accent2>
      <a:accent3>
        <a:srgbClr val="B32317"/>
      </a:accent3>
      <a:accent4>
        <a:srgbClr val="00703C"/>
      </a:accent4>
      <a:accent5>
        <a:srgbClr val="FCC71E"/>
      </a:accent5>
      <a:accent6>
        <a:srgbClr val="E40E62"/>
      </a:accent6>
      <a:hlink>
        <a:srgbClr val="00AEEF"/>
      </a:hlink>
      <a:folHlink>
        <a:srgbClr val="00AE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5E9F-5652-48AD-A271-042DBF26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Event Programme</vt:lpstr>
    </vt:vector>
  </TitlesOfParts>
  <Company>ITC</Company>
  <LinksUpToDate>false</LinksUpToDate>
  <CharactersWithSpaces>5092</CharactersWithSpaces>
  <SharedDoc>false</SharedDoc>
  <HLinks>
    <vt:vector size="12" baseType="variant">
      <vt:variant>
        <vt:i4>3866700</vt:i4>
      </vt:variant>
      <vt:variant>
        <vt:i4>2223</vt:i4>
      </vt:variant>
      <vt:variant>
        <vt:i4>1026</vt:i4>
      </vt:variant>
      <vt:variant>
        <vt:i4>1</vt:i4>
      </vt:variant>
      <vt:variant>
        <vt:lpwstr>..\Letters\Letter_Footer\Footer_EN.jpg</vt:lpwstr>
      </vt:variant>
      <vt:variant>
        <vt:lpwstr/>
      </vt:variant>
      <vt:variant>
        <vt:i4>4063317</vt:i4>
      </vt:variant>
      <vt:variant>
        <vt:i4>-1</vt:i4>
      </vt:variant>
      <vt:variant>
        <vt:i4>1027</vt:i4>
      </vt:variant>
      <vt:variant>
        <vt:i4>1</vt:i4>
      </vt:variant>
      <vt:variant>
        <vt:lpwstr>ITC0006_Revised Stationery_PR_7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Programme</dc:title>
  <dc:subject/>
  <dc:creator>IvaSB</dc:creator>
  <cp:keywords/>
  <dc:description/>
  <cp:lastModifiedBy>Bubacarr Trawally</cp:lastModifiedBy>
  <cp:revision>2</cp:revision>
  <cp:lastPrinted>2017-05-15T12:30:00Z</cp:lastPrinted>
  <dcterms:created xsi:type="dcterms:W3CDTF">2022-02-15T16:59:00Z</dcterms:created>
  <dcterms:modified xsi:type="dcterms:W3CDTF">2022-02-15T16:59:00Z</dcterms:modified>
  <cp:category>Template</cp:category>
</cp:coreProperties>
</file>